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7D" w:rsidRPr="00AC277D" w:rsidRDefault="00AC277D" w:rsidP="00AC277D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</w:t>
      </w:r>
      <w:r w:rsidR="00DD11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FA0" w:rsidRDefault="004132C0" w:rsidP="004132C0">
      <w:pPr>
        <w:jc w:val="center"/>
      </w:pPr>
      <w:r>
        <w:rPr>
          <w:noProof/>
          <w:lang w:eastAsia="ru-RU"/>
        </w:rPr>
        <w:drawing>
          <wp:inline distT="0" distB="0" distL="0" distR="0" wp14:anchorId="0616EFCB" wp14:editId="38F9F2F9">
            <wp:extent cx="962025" cy="933450"/>
            <wp:effectExtent l="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2C0" w:rsidRDefault="004132C0" w:rsidP="0041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C0">
        <w:rPr>
          <w:rFonts w:ascii="Times New Roman" w:hAnsi="Times New Roman" w:cs="Times New Roman"/>
          <w:b/>
          <w:sz w:val="28"/>
          <w:szCs w:val="28"/>
        </w:rPr>
        <w:t>Г. СЕВАСТОПОЛЬ</w:t>
      </w:r>
    </w:p>
    <w:p w:rsidR="004132C0" w:rsidRDefault="004132C0" w:rsidP="00E778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D33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3327" w:rsidRPr="001922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ОЗЫВА</w:t>
      </w:r>
    </w:p>
    <w:p w:rsidR="00DD116B" w:rsidRPr="00DD116B" w:rsidRDefault="00DD116B" w:rsidP="00DD116B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DD116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>Р Е Ш Е Н И Е</w:t>
      </w:r>
    </w:p>
    <w:p w:rsidR="00DD116B" w:rsidRPr="00DD116B" w:rsidRDefault="00DD116B" w:rsidP="00DD116B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DD116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>ВНЕОЧЕРЕДНАЯ СЕССИЯ</w:t>
      </w:r>
    </w:p>
    <w:p w:rsidR="00DD116B" w:rsidRPr="00DD116B" w:rsidRDefault="00DD116B" w:rsidP="00DD116B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</w:p>
    <w:p w:rsidR="00DD116B" w:rsidRPr="00DD116B" w:rsidRDefault="00DD116B" w:rsidP="00DD11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DD116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 xml:space="preserve"> 26 апреля 2022 Г.</w:t>
      </w:r>
      <w:r w:rsidRPr="00DD116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>№ 69</w:t>
      </w:r>
      <w:r w:rsidRPr="00DD116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 xml:space="preserve">                          Г. СЕВАСТОПОЛЬ</w:t>
      </w:r>
    </w:p>
    <w:p w:rsidR="001D5F40" w:rsidRDefault="001D5F40" w:rsidP="004132C0">
      <w:pPr>
        <w:rPr>
          <w:rFonts w:ascii="Times New Roman" w:hAnsi="Times New Roman" w:cs="Times New Roman"/>
          <w:b/>
          <w:sz w:val="28"/>
          <w:szCs w:val="28"/>
        </w:rPr>
      </w:pPr>
    </w:p>
    <w:p w:rsidR="009F0AE6" w:rsidRPr="009F0AE6" w:rsidRDefault="006923D8" w:rsidP="006923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55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</w:t>
      </w:r>
      <w:r w:rsidR="009F0AE6" w:rsidRPr="009F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</w:t>
      </w:r>
      <w:r w:rsidR="0055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начальника ОМВД России</w:t>
      </w:r>
    </w:p>
    <w:p w:rsidR="009F0AE6" w:rsidRPr="009F0AE6" w:rsidRDefault="009F0AE6" w:rsidP="00EA61CE">
      <w:pPr>
        <w:widowControl w:val="0"/>
        <w:shd w:val="clear" w:color="auto" w:fill="FFFFFF"/>
        <w:tabs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Гагаринскому району</w:t>
      </w:r>
      <w:r w:rsidR="00EA6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Севастополя</w:t>
      </w:r>
    </w:p>
    <w:p w:rsidR="001D5F40" w:rsidRPr="009F0AE6" w:rsidRDefault="00851C21" w:rsidP="0069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425877" w:rsidRPr="009F0A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5F40" w:rsidRDefault="001D5F40" w:rsidP="001D5F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E20" w:rsidRPr="001020A8" w:rsidRDefault="00EA61CE" w:rsidP="001020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отчет </w:t>
      </w:r>
      <w:r w:rsidR="00137DA2">
        <w:rPr>
          <w:rFonts w:ascii="Times New Roman" w:hAnsi="Times New Roman" w:cs="Times New Roman"/>
          <w:sz w:val="28"/>
          <w:szCs w:val="28"/>
        </w:rPr>
        <w:t>начальника ОМВД России по Гагаринскому району г. Севастополя, р</w:t>
      </w:r>
      <w:r w:rsidR="00096D64" w:rsidRPr="001D5F40">
        <w:rPr>
          <w:rFonts w:ascii="Times New Roman" w:hAnsi="Times New Roman" w:cs="Times New Roman"/>
          <w:sz w:val="28"/>
          <w:szCs w:val="28"/>
        </w:rPr>
        <w:t>уководствуясь</w:t>
      </w:r>
      <w:r w:rsidR="00096D64">
        <w:rPr>
          <w:rFonts w:ascii="Times New Roman" w:hAnsi="Times New Roman" w:cs="Times New Roman"/>
          <w:sz w:val="28"/>
          <w:szCs w:val="28"/>
        </w:rPr>
        <w:t xml:space="preserve"> статьей 8 Федерального закона </w:t>
      </w:r>
      <w:r w:rsidR="001A2C58">
        <w:rPr>
          <w:rFonts w:ascii="Times New Roman" w:hAnsi="Times New Roman" w:cs="Times New Roman"/>
          <w:sz w:val="28"/>
          <w:szCs w:val="28"/>
        </w:rPr>
        <w:t xml:space="preserve">                           от 07 февраля 2011 г.</w:t>
      </w:r>
      <w:r w:rsidR="001A2C58" w:rsidRPr="001A2C58">
        <w:rPr>
          <w:rFonts w:ascii="Times New Roman" w:hAnsi="Times New Roman" w:cs="Times New Roman"/>
          <w:sz w:val="28"/>
          <w:szCs w:val="28"/>
        </w:rPr>
        <w:t xml:space="preserve"> </w:t>
      </w:r>
      <w:r w:rsidR="002739C3">
        <w:rPr>
          <w:rFonts w:ascii="Times New Roman" w:hAnsi="Times New Roman" w:cs="Times New Roman"/>
          <w:sz w:val="28"/>
          <w:szCs w:val="28"/>
        </w:rPr>
        <w:t>№ 3</w:t>
      </w:r>
      <w:r w:rsidR="001A2C58">
        <w:rPr>
          <w:rFonts w:ascii="Times New Roman" w:hAnsi="Times New Roman" w:cs="Times New Roman"/>
          <w:sz w:val="28"/>
          <w:szCs w:val="28"/>
        </w:rPr>
        <w:t>-ФЗ</w:t>
      </w:r>
      <w:r w:rsidR="00B74A97">
        <w:rPr>
          <w:rFonts w:ascii="Times New Roman" w:hAnsi="Times New Roman" w:cs="Times New Roman"/>
          <w:sz w:val="28"/>
          <w:szCs w:val="28"/>
        </w:rPr>
        <w:t xml:space="preserve"> </w:t>
      </w:r>
      <w:r w:rsidR="00096D64">
        <w:rPr>
          <w:rFonts w:ascii="Times New Roman" w:hAnsi="Times New Roman" w:cs="Times New Roman"/>
          <w:sz w:val="28"/>
          <w:szCs w:val="28"/>
        </w:rPr>
        <w:t xml:space="preserve">«О </w:t>
      </w:r>
      <w:r w:rsidR="00137DA2">
        <w:rPr>
          <w:rFonts w:ascii="Times New Roman" w:hAnsi="Times New Roman" w:cs="Times New Roman"/>
          <w:sz w:val="28"/>
          <w:szCs w:val="28"/>
        </w:rPr>
        <w:t>полиции»</w:t>
      </w:r>
      <w:r w:rsidR="00096D64">
        <w:rPr>
          <w:rFonts w:ascii="Times New Roman" w:hAnsi="Times New Roman" w:cs="Times New Roman"/>
          <w:sz w:val="28"/>
          <w:szCs w:val="28"/>
        </w:rPr>
        <w:t xml:space="preserve">, </w:t>
      </w:r>
      <w:r w:rsidR="0028320A" w:rsidRPr="0028320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456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320A" w:rsidRPr="0028320A">
        <w:rPr>
          <w:rFonts w:ascii="Times New Roman" w:hAnsi="Times New Roman" w:cs="Times New Roman"/>
          <w:sz w:val="28"/>
          <w:szCs w:val="28"/>
        </w:rPr>
        <w:t>от 06 октября 2003 г.</w:t>
      </w:r>
      <w:r w:rsidR="0028320A">
        <w:rPr>
          <w:rFonts w:ascii="Times New Roman" w:hAnsi="Times New Roman" w:cs="Times New Roman"/>
          <w:sz w:val="28"/>
          <w:szCs w:val="28"/>
        </w:rPr>
        <w:t xml:space="preserve"> </w:t>
      </w:r>
      <w:r w:rsidR="0028320A" w:rsidRPr="0028320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D369A9">
        <w:rPr>
          <w:rFonts w:ascii="Times New Roman" w:hAnsi="Times New Roman" w:cs="Times New Roman"/>
          <w:sz w:val="28"/>
          <w:szCs w:val="28"/>
        </w:rPr>
        <w:t>, Законом города Севастополя</w:t>
      </w:r>
      <w:r w:rsidR="004A0D48">
        <w:rPr>
          <w:rFonts w:ascii="Times New Roman" w:hAnsi="Times New Roman" w:cs="Times New Roman"/>
          <w:sz w:val="28"/>
          <w:szCs w:val="28"/>
        </w:rPr>
        <w:t xml:space="preserve"> </w:t>
      </w:r>
      <w:r w:rsidR="007456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0D48">
        <w:rPr>
          <w:rFonts w:ascii="Times New Roman" w:hAnsi="Times New Roman" w:cs="Times New Roman"/>
          <w:sz w:val="28"/>
          <w:szCs w:val="28"/>
        </w:rPr>
        <w:t>от 30 декабря 2014 г.</w:t>
      </w:r>
      <w:r w:rsidR="00137DA2">
        <w:rPr>
          <w:rFonts w:ascii="Times New Roman" w:hAnsi="Times New Roman" w:cs="Times New Roman"/>
          <w:sz w:val="28"/>
          <w:szCs w:val="28"/>
        </w:rPr>
        <w:t xml:space="preserve"> </w:t>
      </w:r>
      <w:r w:rsidR="0028320A">
        <w:rPr>
          <w:rFonts w:ascii="Times New Roman" w:hAnsi="Times New Roman" w:cs="Times New Roman"/>
          <w:sz w:val="28"/>
          <w:szCs w:val="28"/>
        </w:rPr>
        <w:t xml:space="preserve"> </w:t>
      </w:r>
      <w:r w:rsidR="004A0D48">
        <w:rPr>
          <w:rFonts w:ascii="Times New Roman" w:hAnsi="Times New Roman" w:cs="Times New Roman"/>
          <w:sz w:val="28"/>
          <w:szCs w:val="28"/>
        </w:rPr>
        <w:t xml:space="preserve">№ 102-ЗС «О местном самоуправлении в городе Севастополе», </w:t>
      </w:r>
      <w:r w:rsidR="00096D64">
        <w:rPr>
          <w:rFonts w:ascii="Times New Roman" w:hAnsi="Times New Roman" w:cs="Times New Roman"/>
          <w:sz w:val="28"/>
          <w:szCs w:val="28"/>
        </w:rPr>
        <w:t xml:space="preserve">приказом Министерства Внутренних Дел Российской Федерации от 30 августа 2011 г. № 975 «Об организации и проведения отчётов должностных лиц территориальных органов МВД России», </w:t>
      </w:r>
      <w:r w:rsidR="004A0D48">
        <w:rPr>
          <w:rFonts w:ascii="Times New Roman" w:hAnsi="Times New Roman" w:cs="Times New Roman"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принятого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842B0A">
        <w:rPr>
          <w:rFonts w:ascii="Times New Roman" w:hAnsi="Times New Roman" w:cs="Times New Roman"/>
          <w:sz w:val="28"/>
          <w:szCs w:val="28"/>
        </w:rPr>
        <w:t>, Регламентом Совета Гагаринского муни</w:t>
      </w:r>
      <w:r w:rsidR="001A2C58">
        <w:rPr>
          <w:rFonts w:ascii="Times New Roman" w:hAnsi="Times New Roman" w:cs="Times New Roman"/>
          <w:sz w:val="28"/>
          <w:szCs w:val="28"/>
        </w:rPr>
        <w:t>ципального округа, утвержденным</w:t>
      </w:r>
      <w:r w:rsidR="00842B0A">
        <w:rPr>
          <w:rFonts w:ascii="Times New Roman" w:hAnsi="Times New Roman" w:cs="Times New Roman"/>
          <w:sz w:val="28"/>
          <w:szCs w:val="28"/>
        </w:rPr>
        <w:t xml:space="preserve"> решением Совета Гагаринского муниципального округа</w:t>
      </w:r>
      <w:r w:rsidR="00295E75">
        <w:rPr>
          <w:rFonts w:ascii="Times New Roman" w:hAnsi="Times New Roman" w:cs="Times New Roman"/>
          <w:sz w:val="28"/>
          <w:szCs w:val="28"/>
        </w:rPr>
        <w:t xml:space="preserve"> от </w:t>
      </w:r>
      <w:r w:rsidR="00BB497A">
        <w:rPr>
          <w:rFonts w:ascii="Times New Roman" w:hAnsi="Times New Roman" w:cs="Times New Roman"/>
          <w:sz w:val="28"/>
          <w:szCs w:val="28"/>
        </w:rPr>
        <w:t>30 октября 2018</w:t>
      </w:r>
      <w:r w:rsidR="00295E75">
        <w:rPr>
          <w:rFonts w:ascii="Times New Roman" w:hAnsi="Times New Roman" w:cs="Times New Roman"/>
          <w:sz w:val="28"/>
          <w:szCs w:val="28"/>
        </w:rPr>
        <w:t xml:space="preserve"> г. № </w:t>
      </w:r>
      <w:r w:rsidR="00BB497A">
        <w:rPr>
          <w:rFonts w:ascii="Times New Roman" w:hAnsi="Times New Roman" w:cs="Times New Roman"/>
          <w:sz w:val="28"/>
          <w:szCs w:val="28"/>
        </w:rPr>
        <w:t>122</w:t>
      </w:r>
      <w:r w:rsidR="00295E75">
        <w:rPr>
          <w:rFonts w:ascii="Times New Roman" w:hAnsi="Times New Roman" w:cs="Times New Roman"/>
          <w:sz w:val="28"/>
          <w:szCs w:val="28"/>
        </w:rPr>
        <w:t xml:space="preserve"> «Об утверждении Регламента Совета Гагаринского муниципального округа</w:t>
      </w:r>
      <w:r w:rsidR="00BB497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295E75">
        <w:rPr>
          <w:rFonts w:ascii="Times New Roman" w:hAnsi="Times New Roman" w:cs="Times New Roman"/>
          <w:sz w:val="28"/>
          <w:szCs w:val="28"/>
        </w:rPr>
        <w:t>», Совет Гагаринского муниципального округа</w:t>
      </w:r>
    </w:p>
    <w:p w:rsidR="00295E75" w:rsidRDefault="00295E75" w:rsidP="00295E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666B4" w:rsidRPr="0094315C" w:rsidRDefault="0094315C" w:rsidP="0094315C">
      <w:pPr>
        <w:widowControl w:val="0"/>
        <w:shd w:val="clear" w:color="auto" w:fill="FFFFFF"/>
        <w:tabs>
          <w:tab w:val="left" w:pos="7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315C">
        <w:rPr>
          <w:rFonts w:ascii="Times New Roman" w:hAnsi="Times New Roman" w:cs="Times New Roman"/>
          <w:sz w:val="28"/>
          <w:szCs w:val="28"/>
        </w:rPr>
        <w:t>1. О</w:t>
      </w:r>
      <w:r w:rsidR="00295E75" w:rsidRPr="0094315C">
        <w:rPr>
          <w:rFonts w:ascii="Times New Roman" w:hAnsi="Times New Roman" w:cs="Times New Roman"/>
          <w:sz w:val="28"/>
          <w:szCs w:val="28"/>
        </w:rPr>
        <w:t xml:space="preserve">тчет 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0AE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Гагаринскому району</w:t>
      </w:r>
      <w:r w:rsidR="0055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Севастополя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97">
        <w:rPr>
          <w:rFonts w:ascii="Times New Roman" w:hAnsi="Times New Roman" w:cs="Times New Roman"/>
          <w:sz w:val="28"/>
          <w:szCs w:val="28"/>
        </w:rPr>
        <w:t xml:space="preserve">за </w:t>
      </w:r>
      <w:r w:rsidR="009F2BBD">
        <w:rPr>
          <w:rFonts w:ascii="Times New Roman" w:hAnsi="Times New Roman" w:cs="Times New Roman"/>
          <w:sz w:val="28"/>
          <w:szCs w:val="28"/>
        </w:rPr>
        <w:t>2021</w:t>
      </w:r>
      <w:r w:rsidRPr="0094315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</w:t>
      </w:r>
      <w:r w:rsidR="00AF38EC" w:rsidRPr="0094315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95E75" w:rsidRPr="0094315C">
        <w:rPr>
          <w:rFonts w:ascii="Times New Roman" w:hAnsi="Times New Roman" w:cs="Times New Roman"/>
          <w:sz w:val="28"/>
          <w:szCs w:val="28"/>
        </w:rPr>
        <w:t>.</w:t>
      </w:r>
    </w:p>
    <w:p w:rsidR="005377C1" w:rsidRDefault="005377C1" w:rsidP="005377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6DB">
        <w:rPr>
          <w:rFonts w:ascii="Times New Roman" w:eastAsia="Calibri" w:hAnsi="Times New Roman" w:cs="Times New Roman"/>
          <w:sz w:val="28"/>
          <w:szCs w:val="28"/>
        </w:rPr>
        <w:t>2</w:t>
      </w:r>
      <w:r w:rsidRPr="005377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B736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377C1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 w:rsidR="003656DB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5377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6DB" w:rsidRDefault="003656DB" w:rsidP="005377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 Обнародовать решение в установленном порядке.</w:t>
      </w:r>
    </w:p>
    <w:p w:rsidR="006B4EF3" w:rsidRDefault="003656DB" w:rsidP="00365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</w:t>
      </w:r>
      <w:r w:rsidR="005377C1" w:rsidRPr="005377C1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6B4EF3" w:rsidRDefault="006B4EF3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BBD" w:rsidRDefault="009F2BBD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EF3" w:rsidRDefault="007B02FC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:rsidR="007B02FC" w:rsidRDefault="007B02FC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председателя Совета,</w:t>
      </w:r>
    </w:p>
    <w:p w:rsidR="008E4778" w:rsidRDefault="007B02FC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4778" w:rsidSect="00DD3327">
          <w:headerReference w:type="default" r:id="rId9"/>
          <w:headerReference w:type="first" r:id="rId10"/>
          <w:pgSz w:w="11906" w:h="16838"/>
          <w:pgMar w:top="1134" w:right="567" w:bottom="1134" w:left="1843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местной администрации                                                               </w:t>
      </w:r>
      <w:r w:rsidR="008E4778">
        <w:rPr>
          <w:rFonts w:ascii="Times New Roman" w:hAnsi="Times New Roman" w:cs="Times New Roman"/>
          <w:sz w:val="28"/>
          <w:szCs w:val="28"/>
        </w:rPr>
        <w:t>А.Ю. Ярусов</w:t>
      </w:r>
    </w:p>
    <w:p w:rsidR="00425877" w:rsidRDefault="00425877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FFF" w:rsidRPr="00AE4FFF" w:rsidRDefault="00AE4FFF" w:rsidP="00AE4FFF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E4FFF" w:rsidRPr="00AE4FFF" w:rsidRDefault="00AE4FFF" w:rsidP="00AE4FFF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Гагаринского </w:t>
      </w:r>
    </w:p>
    <w:p w:rsidR="009B316F" w:rsidRDefault="00AE4FFF" w:rsidP="00EC29E3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</w:t>
      </w:r>
      <w:r w:rsidR="00EC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</w:p>
    <w:p w:rsidR="00AE4FFF" w:rsidRPr="00AE4FFF" w:rsidRDefault="001020A8" w:rsidP="00AE4FFF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апреля </w:t>
      </w:r>
      <w:r w:rsidR="00905C8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AE4FFF" w:rsidRPr="00AE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71B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AE4FFF" w:rsidRPr="00AE4FFF" w:rsidRDefault="00AE4FFF" w:rsidP="00AE4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F" w:rsidRPr="00AE4FFF" w:rsidRDefault="00AE4FFF" w:rsidP="00AE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AE4FFF" w:rsidRDefault="00AE4FFF" w:rsidP="00AE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EC29E3" w:rsidRDefault="00AE4FFF" w:rsidP="00EC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</w:p>
    <w:p w:rsidR="00EC29E3" w:rsidRPr="009F0AE6" w:rsidRDefault="00EC29E3" w:rsidP="00EC29E3">
      <w:pPr>
        <w:widowControl w:val="0"/>
        <w:shd w:val="clear" w:color="auto" w:fill="FFFFFF"/>
        <w:tabs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Pr="009F0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ачальник</w:t>
      </w:r>
      <w:r w:rsidRPr="00EC2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9F0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ОМВД России по Гагаринскому району</w:t>
      </w:r>
    </w:p>
    <w:p w:rsidR="00EC29E3" w:rsidRPr="00EC29E3" w:rsidRDefault="00556C36" w:rsidP="006923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32"/>
          <w:szCs w:val="32"/>
          <w:lang w:eastAsia="ru-RU"/>
        </w:rPr>
        <w:t>г. Севастополя</w:t>
      </w:r>
      <w:r w:rsidR="006923D8"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  <w:t xml:space="preserve"> </w:t>
      </w:r>
      <w:r w:rsidR="00905C86">
        <w:rPr>
          <w:rFonts w:ascii="Times New Roman" w:hAnsi="Times New Roman" w:cs="Times New Roman"/>
          <w:b/>
          <w:sz w:val="32"/>
          <w:szCs w:val="32"/>
        </w:rPr>
        <w:t>за 2021</w:t>
      </w:r>
      <w:r w:rsidR="00EC29E3" w:rsidRPr="00EC29E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C29E3" w:rsidRPr="00EC29E3" w:rsidRDefault="00EC29E3" w:rsidP="00EC29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7B" w:rsidRDefault="005C387B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7B" w:rsidRPr="00AE4FFF" w:rsidRDefault="005C387B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1B" w:rsidRDefault="00AE4FFF" w:rsidP="0069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D571B" w:rsidSect="008E477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AE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Севастополь</w:t>
      </w:r>
      <w:r w:rsidR="0090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-2022</w:t>
      </w:r>
      <w:r w:rsidR="00F65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65417E" w:rsidRDefault="0065417E" w:rsidP="00AD5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  <w:lastRenderedPageBreak/>
        <w:t>Уважаемые депутаты С</w:t>
      </w:r>
      <w:r w:rsidR="00B5276A" w:rsidRPr="0065417E"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  <w:t>овета Гагаринского</w:t>
      </w:r>
    </w:p>
    <w:p w:rsidR="00B5276A" w:rsidRPr="0065417E" w:rsidRDefault="00B5276A" w:rsidP="00654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</w:pPr>
      <w:r w:rsidRPr="0065417E"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  <w:t>муниципального округа!</w:t>
      </w:r>
    </w:p>
    <w:p w:rsidR="00B5276A" w:rsidRPr="00B5276A" w:rsidRDefault="00B5276A" w:rsidP="00B52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усилия отдела МВД России по Гагаринскому району были направлены</w:t>
      </w:r>
      <w:r w:rsidRPr="00400CF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на профилактику преступлений и правонарушений, раскрытие </w:t>
      </w:r>
      <w:r w:rsidRPr="00400CF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преступлений, выявление административных правонарушений, охрану общественного порядка и обеспечение общественной безопасности. 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Реализация организационных и практических мероприятий </w:t>
      </w:r>
      <w:r w:rsidRPr="00400CF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позволила обеспечить контроль над криминогенной ситуацией </w:t>
      </w:r>
      <w:r w:rsidRPr="00400CF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 территории обслуживания.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фактором, влияющим на массив преступности, является значительно возросший миграционный прирост населения </w:t>
      </w:r>
      <w:proofErr w:type="gramStart"/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Севастополя,   </w:t>
      </w:r>
      <w:proofErr w:type="gramEnd"/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Гагаринского района, где фиксируется самый больший прирост граждан прибывающих для проживания.  По данным миграционной службы  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2021 год прирост населения в районе увеличился на 19 996 человек.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общая численность жителей Гагаринского района                            по состоянию на 31.12.2021 составила 180 612 человек.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преступности на 10 тысяч населения, с учетом указанного миграционного прироста, составил 106 преступлений (</w:t>
      </w:r>
      <w:r w:rsidRPr="00400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 г. - 103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ОМВД России по Гагаринскому району зарегистрировано 1927 преступлений. </w:t>
      </w:r>
    </w:p>
    <w:p w:rsidR="00400CF0" w:rsidRPr="00400CF0" w:rsidRDefault="00400CF0" w:rsidP="00400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структуре преступности основной массив составляют имущественные преступления – 67% (</w:t>
      </w:r>
      <w:r w:rsidRPr="00400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 г. - 61,7%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Зарегистрировано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1296 преступлений против собственности, из них краж 701. </w:t>
      </w:r>
    </w:p>
    <w:p w:rsidR="00400CF0" w:rsidRPr="00400CF0" w:rsidRDefault="00400CF0" w:rsidP="00400CF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доля имущественных преступления связана с развитием компьютерных и телекоммуникационных технологий. Предоставление           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глобальной сети «Интернет» различного рода услуг, осуществление онлайн-торговли в условиях пандемии повлияло на распространение противоправных деяний, совершенных с использованием различных, мошеннических </w:t>
      </w:r>
      <w:bookmarkStart w:id="0" w:name="_GoBack"/>
      <w:bookmarkEnd w:id="0"/>
      <w:r w:rsidR="009700A6"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схем, так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называемых «дистанционных мошенничеств». Благодаря совместным профилактическим мероприятиям с муниципалитетом Гагаринской района удалось стабилизировать ситуацию с распространением мошенничества. Число таких преступлений уменьшилось с 371 фактов до 266. </w:t>
      </w:r>
    </w:p>
    <w:p w:rsidR="00400CF0" w:rsidRPr="00400CF0" w:rsidRDefault="00400CF0" w:rsidP="00400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преступлений против личности увеличилась до 6,9%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400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 г. - 5,9%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Сложившееся положение дел стало возможном в следствие активизации работы подразделений полиции по выявлению превентивных противоправных деяний. Связанных с угрозой убийством и причинением тяжкого вреда здоровью. Принятыми мерами обеспечено снижение на 16% количества преступлений, совершенных несовершеннолетними. </w:t>
      </w:r>
    </w:p>
    <w:p w:rsidR="00400CF0" w:rsidRPr="00400CF0" w:rsidRDefault="00400CF0" w:rsidP="00400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 на 3,5% (2020 г. - 18%) доля преступлений против общественного порядка и общественной безопасности.</w:t>
      </w:r>
    </w:p>
    <w:p w:rsidR="00400CF0" w:rsidRPr="00400CF0" w:rsidRDefault="00400CF0" w:rsidP="00400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более активного противодействия преступности, обеспечения надежной защиты прав и законных интересов граждан, осуществлены меры           по организации качественного взаимодействия подразделений полиции        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органами предварительного следствия в раскрытии и расследовании преступлений.</w:t>
      </w:r>
    </w:p>
    <w:p w:rsidR="00400CF0" w:rsidRPr="00400CF0" w:rsidRDefault="00400CF0" w:rsidP="00400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Выработанная система ежедневного контроля эффективности работы дала свои положительные результаты. Раскрыто и расследовано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821 преступление. Сотрудниками следственного отдела и отдела дознания окончено производством на 106 уголовных дел больше (+13% в сравнении            с 2020 годом), направлено в суд с обвинительным актом 305 уголовных </w:t>
      </w:r>
      <w:r w:rsidR="003234D1"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дел, что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148 дел больше, чем в 2020 году.</w:t>
      </w:r>
    </w:p>
    <w:p w:rsidR="00400CF0" w:rsidRPr="00400CF0" w:rsidRDefault="00400CF0" w:rsidP="00400CF0">
      <w:pPr>
        <w:spacing w:after="0" w:line="240" w:lineRule="auto"/>
        <w:ind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Активизировалась работа всех подразделений Отдела по выявлению лиц, причастных к противоправной деятельности. Количество </w:t>
      </w:r>
      <w:r w:rsidR="003234D1"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лиц, совершивших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увеличилось на 21% (768 против 634 в </w:t>
      </w:r>
      <w:r w:rsidR="0032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г.). </w:t>
      </w:r>
    </w:p>
    <w:p w:rsidR="00400CF0" w:rsidRPr="00400CF0" w:rsidRDefault="00400CF0" w:rsidP="00400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оперативно-розыскных мероприятий выявлено 153 преступления, связанных с незаконным оборотом наркотических средств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</w:t>
      </w:r>
      <w:proofErr w:type="spellStart"/>
      <w:r w:rsidRPr="00400CF0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Pr="00400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сбыта наркотических веществ 115.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незаконного оборота изъято свыше двух килограмм наркотических средств, психотропных веществ и их аналогов.</w:t>
      </w:r>
    </w:p>
    <w:p w:rsidR="00400CF0" w:rsidRPr="00400CF0" w:rsidRDefault="00400CF0" w:rsidP="00400CF0">
      <w:pPr>
        <w:widowControl w:val="0"/>
        <w:spacing w:after="0" w:line="240" w:lineRule="auto"/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400CF0">
        <w:rPr>
          <w:rFonts w:ascii="Times New Roman" w:eastAsia="Calibri" w:hAnsi="Times New Roman" w:cs="Times New Roman"/>
          <w:sz w:val="28"/>
          <w:szCs w:val="28"/>
        </w:rPr>
        <w:t>Осуществлены превентивные меры, направленные на предупреждение преступлений</w:t>
      </w:r>
      <w:r w:rsidRPr="00400C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00CF0">
        <w:rPr>
          <w:rFonts w:ascii="Times New Roman" w:eastAsia="Calibri" w:hAnsi="Times New Roman" w:cs="Times New Roman"/>
          <w:sz w:val="28"/>
          <w:szCs w:val="28"/>
        </w:rPr>
        <w:t>террористического характера и экстремистской направленности. В результате проделанной работы экстремистских преступлений насильственного характера и террористических актов на территории Гагаринского района не допущено.</w:t>
      </w:r>
      <w:r w:rsidRPr="00400CF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400CF0" w:rsidRPr="00400CF0" w:rsidRDefault="00400CF0" w:rsidP="00400CF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Пристальное внимание уделялось реализации полномочий в сфере противодействия незаконному обороту оружия, боеприпасов                               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взрывчатых веществ. Проведенными оперативно-розыскными мероприятиями выявлено и задокументировано 12 фактов незаконного оборота оружия.   Из незаконного оборота </w:t>
      </w:r>
      <w:r w:rsidR="003234D1"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единицы огнестрельного оружия, 3 взрывных устройства, 1,5 кг взрывчатых веществ, 101 боеприпас.</w:t>
      </w:r>
    </w:p>
    <w:p w:rsidR="00400CF0" w:rsidRPr="00400CF0" w:rsidRDefault="00400CF0" w:rsidP="00400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обеспечивается стабильный порядок на улицах района.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uk-UA"/>
        </w:rPr>
        <w:t>В общественных местах совершено 710 преступлений, что на 9% больше чем в прошлом году.</w:t>
      </w:r>
      <w:r w:rsidRPr="00400CF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рост преступлений существенно повлияли преступления в сфере безопасности дорожного движения, которые инициативно выявляются ДПС УГБДД.  </w:t>
      </w:r>
    </w:p>
    <w:p w:rsidR="00400CF0" w:rsidRPr="00400CF0" w:rsidRDefault="00400CF0" w:rsidP="00400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допущено грубых нарушений общественного порядка при проведении 197 общественно-массовых мероприятий различной направленности, в которых приняли участие более 19 тысяч человек. </w:t>
      </w:r>
    </w:p>
    <w:p w:rsidR="00400CF0" w:rsidRPr="00400CF0" w:rsidRDefault="00400CF0" w:rsidP="00400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допущено резонансных нарушений общественного порядка во время </w:t>
      </w:r>
      <w:r w:rsidR="003234D1" w:rsidRPr="00400CF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проведения Единого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дня голосования в сентябре 2021 г. </w:t>
      </w:r>
    </w:p>
    <w:p w:rsidR="00400CF0" w:rsidRPr="00400CF0" w:rsidRDefault="00400CF0" w:rsidP="00400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Весомую помощь в охране общественного порядка оказывают добровольные народные дружины и другие общественные формирования правоохранительной направленности. Дружинники оказывали содействие нарядам полиции при патрулировании улиц и обеспечении порядка,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при проведении праздничных и иных общественно-массовых мероприятий,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при задержании подозреваемых в совершении преступлений лиц, пресечению административных правонарушений.</w:t>
      </w:r>
    </w:p>
    <w:p w:rsidR="00400CF0" w:rsidRPr="00400CF0" w:rsidRDefault="00400CF0" w:rsidP="00400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истекшем году совместно с ГИБДД осуществлён комплекс организационных и профилактических мероприятий, направленных              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профилактику нарушений правил дорожного движения. Количество привлеченных лиц к уголовной ответственности за преступления против безопасности дорожного движения увеличилось в два раза. </w:t>
      </w:r>
    </w:p>
    <w:p w:rsidR="00400CF0" w:rsidRPr="00400CF0" w:rsidRDefault="00400CF0" w:rsidP="00400C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проведение целевых профилактических мероприятий                 по оздоровлению криминальной ситуации в среде несовершеннолетних подростков. Возбуждены уголовные дела по 5 фактам вовлечения несовершеннолетних в свершение преступлений и антиобщественную деятельность </w:t>
      </w:r>
      <w:r w:rsidRPr="00400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(ст.150 УК РФ)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Выявлено 15 административных правонарушений, связанных с вовлечением взрослыми лицами несовершеннолетних в употребление алкогольных напитков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0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(ст. 6.10 КоАП РФ).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Задокументирован 55 фактов реализации алкогольной продукции несовершеннолетним </w:t>
      </w:r>
      <w:r w:rsidRPr="00400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(ст.14.16 КоАП РФ).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неисполнение родителями обязанностей по содержанию и воспитанию несовершеннолетних составлено 265 административных протоколов </w:t>
      </w:r>
      <w:r w:rsidRPr="00400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(ст. 5.35 КоАП РФ).</w:t>
      </w:r>
    </w:p>
    <w:p w:rsidR="00400CF0" w:rsidRPr="00400CF0" w:rsidRDefault="00400CF0" w:rsidP="00400C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устранения причин и условий, способствующих совершению антиобщественных действий несовершеннолетних, направлено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68 представлений в адрес заинтересованных предприятий и учреждений. </w:t>
      </w:r>
    </w:p>
    <w:p w:rsidR="00400CF0" w:rsidRPr="00400CF0" w:rsidRDefault="00400CF0" w:rsidP="00400C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другими службами УМВД проведены профилактические мероприятия, направленные на предупреждение и профилактику подростковой преступности, а также профилактику совершения преступлений в отношении несовершеннолетних (Лидер-Группа, </w:t>
      </w:r>
      <w:proofErr w:type="gramStart"/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Защитим</w:t>
      </w:r>
      <w:proofErr w:type="gramEnd"/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от насилия, Семья, Ночной город, Неделя права).</w:t>
      </w:r>
    </w:p>
    <w:p w:rsidR="00400CF0" w:rsidRPr="00400CF0" w:rsidRDefault="00400CF0" w:rsidP="00400C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совместных рейдов сотрудниками подразделения по делам несовершеннолетних с представителями опеки и попечительства, центром помощи семье и детям г. Севастополя выявлено 12 несовершеннолетних, которые находились в социально-опасном положении и сложной жизненной ситуации. </w:t>
      </w:r>
    </w:p>
    <w:p w:rsidR="00400CF0" w:rsidRPr="00400CF0" w:rsidRDefault="00400CF0" w:rsidP="00400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Принимаемые меры профилактического характера повлияли                     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недопущения роста преступлений, совершенных </w:t>
      </w:r>
      <w:r w:rsidRPr="00400CF0">
        <w:rPr>
          <w:rFonts w:ascii="Times New Roman" w:eastAsia="Calibri" w:hAnsi="Times New Roman" w:cs="Times New Roman"/>
          <w:sz w:val="28"/>
          <w:szCs w:val="28"/>
          <w:lang w:eastAsia="ru-RU"/>
        </w:rPr>
        <w:t>лицами ранее судимыми, которые состоят под административным надзором полиции.</w:t>
      </w:r>
    </w:p>
    <w:p w:rsidR="00400CF0" w:rsidRPr="00400CF0" w:rsidRDefault="00400CF0" w:rsidP="00400CF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0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постоянной основе проводятся профилактические меры </w:t>
      </w:r>
      <w:r w:rsidRPr="0040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предупреждению «дистанционных мошенничеств». Наиболее действенной формой профилактики новых схем является разъяснительная работа среди населения. С этой целью у</w:t>
      </w:r>
      <w:r w:rsidRPr="00400CF0">
        <w:rPr>
          <w:rFonts w:ascii="Times New Roman" w:eastAsia="Calibri" w:hAnsi="Times New Roman" w:cs="Times New Roman"/>
          <w:sz w:val="28"/>
          <w:szCs w:val="28"/>
        </w:rPr>
        <w:t>частковыми уполномоченными полиции, членами добровольных народных дружин,  с привлечением служащих муниципальных учреждений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сходы граждан во дворах и местах массового скопления людей, а также встречи с трудовыми коллективами предприятий            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учреждений на которых </w:t>
      </w:r>
      <w:r w:rsidRPr="00400CF0">
        <w:rPr>
          <w:rFonts w:ascii="Times New Roman" w:eastAsia="Calibri" w:hAnsi="Times New Roman" w:cs="Times New Roman"/>
          <w:sz w:val="28"/>
          <w:szCs w:val="28"/>
        </w:rPr>
        <w:t xml:space="preserve">информируют население, особенно граждан пожилого возраста, о новых способах совершения мошенничеств и методах              их профилактики; сотрудниками ПДН  организованы лекции направленные            на профилактику мошенничеств в подростковой среде.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размещение листовок и наклеек профилактического содержания в объектах торговли, общественном транспорте и других местах массового нахождения людей. </w:t>
      </w:r>
    </w:p>
    <w:p w:rsidR="00400CF0" w:rsidRPr="00400CF0" w:rsidRDefault="00400CF0" w:rsidP="00400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средствах массовой информации на постоянной основе размещаются видеоролики, сюжеты, репортажи и уведомления граждан от совершения в отношении них мошеннических действий.  На громкоговорящих устройствах, расположенных на территории Гагаринского района, размещаются аудио ролики, направленные на недопущение «дистанционных» мошенничеств.                                        </w:t>
      </w:r>
    </w:p>
    <w:p w:rsidR="00400CF0" w:rsidRPr="00400CF0" w:rsidRDefault="00400CF0" w:rsidP="00400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оказании государственных услуг гражданам вручаются листовки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памятки профилактического содержания. При направлении гражданам уведомлений по результатам рассмотрения обращений, в конверты дополнительно вкладываются профилактические листовки, размещение профилактической информации на оборотной стороне платежных квитанций ГУПС «Водоканал», ООО «</w:t>
      </w:r>
      <w:proofErr w:type="spellStart"/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Севэнергосбыт</w:t>
      </w:r>
      <w:proofErr w:type="spellEnd"/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ГУПС «ЕИРЦ».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 улучшение профилактики преступлений и правонарушений была сосредоточена направленность проводимых оперативно-профилактических мероприятий в жилом секторе, в том числе в сфере контроля                              </w:t>
      </w:r>
      <w:r w:rsidRPr="0040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миграционной ситуацией. Сотрудниками полиции выявлено 1795 фактов нарушений миграционного законодательства. Возбуждено 35 уголовных дел по выявленным фактам фиктивной постановки на учет иностранных граждан или лиц без гражданства (</w:t>
      </w:r>
      <w:proofErr w:type="spellStart"/>
      <w:r w:rsidRPr="0040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40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322.1, 322.2, 322.3 УК РФ). </w:t>
      </w:r>
    </w:p>
    <w:p w:rsidR="00400CF0" w:rsidRPr="00400CF0" w:rsidRDefault="00400CF0" w:rsidP="00400CF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профилактики правонарушений и преступлений, является использование в своей деятельности службами и подразделениями Отдела административного законодательства. Так, сотрудниками ОМВД на территории обслуживания выявлено 5433 административных правонарушений, должностными лицами вынесено постановлений о наложении административного штрафа на сумму 1,9 млн руб., взыскано в бюджет 1,8 млн руб., что составило 93%.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Своевременное принятие эффективных управленческих решений </w:t>
      </w:r>
      <w:r w:rsidRPr="00400CF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в совокупности с реализацией мер по стабилизации социально-экономической </w:t>
      </w:r>
      <w:r w:rsidRPr="00400CF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ситуации, и тесное взаимодействие правоохранительных органов </w:t>
      </w:r>
      <w:r w:rsidRPr="00400CF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 исполнительными органами государственной власти города Севастополя, </w:t>
      </w:r>
      <w:r w:rsidRPr="00400C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 также органами местного самоуправления, помогает контролировать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криминогенную ситуацию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допускать её осложнения.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развитием инфраструктуры и ростом населения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Гагаринском районе, возникла необходимость в строительстве дополнительного отделения полиции в микрорайоне бухты Казачья. Соответствующее предложение 17.02.2021 было рассмотрено в ходе рабочей встречи с Главой внутригородского муниципального образования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А.Ю. </w:t>
      </w:r>
      <w:proofErr w:type="spellStart"/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Ярусовым</w:t>
      </w:r>
      <w:proofErr w:type="spellEnd"/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поддержал данную инициативу.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мнение населения является одним из определяющих факторов оценки деятельности органов внутренних дел, нам предстоит большая работа по дальнейшему укреплению доверия со стороны гражданского населения.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эффективной работы в сфере предупреждения и раскрытия преступлений и правонарушений необходимо: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 целью профилактики и предупреждения граждан о возможных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преступных посягательствах, Гагаринскому муниципальному округу рассмотреть вопрос содействия в изготовлении памяток, листовок, наклеек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способах совершения дистанционных мошенничеств и их размещения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стендах и информационных табло на предприятиях, организациях, торговых объектах, рынках и автозаправочных станциях, расположенных на территории Гагаринского района;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0C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совершения и раскрытия преступлений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правонарушений, продолжить проведение мероприятий по введению на территории района современной системы видеонаблюдения, уделив особое внимание на размещение видеокамер в районах расположения садовых товариществ; 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- с целью недопущения осложнения ситуации, связанной с ростом аварийности на дорогах во взаимодействии с исполнительными органами власти и органами местного самоуправления расширить информационное воздействие на участников дорожного движения, привлекая к этой работе общественные организации и общественные формирования правоохранительной направленности, волонтерские движения;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продолжить проведение лекций в учреждениях образования на тему профилактики распространения и употребления наркотиков, а также формирования у подростков антинаркотического мировоззрения;</w:t>
      </w:r>
    </w:p>
    <w:p w:rsidR="00400CF0" w:rsidRPr="00400CF0" w:rsidRDefault="00400CF0" w:rsidP="00400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организовать проведение совместных мероприятий, направленных </w:t>
      </w:r>
      <w:r w:rsidRPr="0040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выявление и пресечение торговли спиртосодержащей продукции и табачных изделий, лицам, не достигшим совершеннолетнего возраста.</w:t>
      </w:r>
    </w:p>
    <w:p w:rsidR="00B5276A" w:rsidRPr="00B5276A" w:rsidRDefault="00B5276A" w:rsidP="00B52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</w:p>
    <w:p w:rsidR="00B5276A" w:rsidRPr="00B5276A" w:rsidRDefault="00B5276A" w:rsidP="00B52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B5276A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Спасибо за</w:t>
      </w:r>
      <w:r w:rsidR="00A431A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внимание!</w:t>
      </w:r>
      <w:r w:rsidRPr="00B5276A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</w:t>
      </w:r>
    </w:p>
    <w:p w:rsidR="00B5276A" w:rsidRPr="00B5276A" w:rsidRDefault="00B5276A" w:rsidP="00B52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</w:p>
    <w:p w:rsidR="00B5276A" w:rsidRPr="00B5276A" w:rsidRDefault="00B5276A" w:rsidP="00B52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B5276A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Начальник ОМВД России </w:t>
      </w:r>
    </w:p>
    <w:p w:rsidR="00B5276A" w:rsidRPr="00B5276A" w:rsidRDefault="00B5276A" w:rsidP="00B52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B5276A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по Гагаринскому району </w:t>
      </w:r>
    </w:p>
    <w:p w:rsidR="00B5276A" w:rsidRPr="00B5276A" w:rsidRDefault="00B5276A" w:rsidP="00B52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B5276A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подполковник полиции</w:t>
      </w:r>
      <w:r w:rsidRPr="00B5276A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ab/>
        <w:t xml:space="preserve">                                                                   </w:t>
      </w:r>
      <w:r w:rsidR="00A431A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 </w:t>
      </w:r>
      <w:r w:rsidRPr="00B5276A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А.В. Перепелица</w:t>
      </w:r>
    </w:p>
    <w:p w:rsidR="0019713F" w:rsidRPr="008A047B" w:rsidRDefault="0019713F" w:rsidP="00197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</w:pPr>
    </w:p>
    <w:p w:rsidR="00E719FD" w:rsidRPr="008A047B" w:rsidRDefault="00E719FD" w:rsidP="00E7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5877" w:rsidRPr="008A047B" w:rsidRDefault="00425877" w:rsidP="00E7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внутригородского муниципального</w:t>
      </w:r>
    </w:p>
    <w:p w:rsidR="00425877" w:rsidRPr="008A047B" w:rsidRDefault="00425877" w:rsidP="0042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образования, исполняющий полномочия</w:t>
      </w:r>
    </w:p>
    <w:p w:rsidR="008E4778" w:rsidRDefault="00425877" w:rsidP="0042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 Совета, Глава местной администрации</w:t>
      </w:r>
      <w:r w:rsidR="008E47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А. Ю. Ярусо</w:t>
      </w:r>
      <w:r w:rsidR="00905C8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</w:p>
    <w:p w:rsidR="00AD571B" w:rsidRDefault="00AD571B" w:rsidP="0042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6D5D" w:rsidRDefault="00A76D5D" w:rsidP="008E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D5D" w:rsidRDefault="00A76D5D" w:rsidP="0081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6D5D" w:rsidSect="008E477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CBA" w:rsidRDefault="00ED7CBA" w:rsidP="00AC277D">
      <w:pPr>
        <w:spacing w:after="0" w:line="240" w:lineRule="auto"/>
      </w:pPr>
      <w:r>
        <w:separator/>
      </w:r>
    </w:p>
  </w:endnote>
  <w:endnote w:type="continuationSeparator" w:id="0">
    <w:p w:rsidR="00ED7CBA" w:rsidRDefault="00ED7CBA" w:rsidP="00AC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CBA" w:rsidRDefault="00ED7CBA" w:rsidP="00AC277D">
      <w:pPr>
        <w:spacing w:after="0" w:line="240" w:lineRule="auto"/>
      </w:pPr>
      <w:r>
        <w:separator/>
      </w:r>
    </w:p>
  </w:footnote>
  <w:footnote w:type="continuationSeparator" w:id="0">
    <w:p w:rsidR="00ED7CBA" w:rsidRDefault="00ED7CBA" w:rsidP="00AC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340615"/>
      <w:docPartObj>
        <w:docPartGallery w:val="Page Numbers (Top of Page)"/>
        <w:docPartUnique/>
      </w:docPartObj>
    </w:sdtPr>
    <w:sdtEndPr/>
    <w:sdtContent>
      <w:p w:rsidR="008E4778" w:rsidRDefault="008E47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0A6">
          <w:rPr>
            <w:noProof/>
          </w:rPr>
          <w:t>4</w:t>
        </w:r>
        <w:r>
          <w:fldChar w:fldCharType="end"/>
        </w:r>
      </w:p>
    </w:sdtContent>
  </w:sdt>
  <w:p w:rsidR="00B034B9" w:rsidRDefault="00B034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32" w:rsidRDefault="00715E32">
    <w:pPr>
      <w:pStyle w:val="a4"/>
      <w:jc w:val="center"/>
    </w:pPr>
  </w:p>
  <w:p w:rsidR="00715E32" w:rsidRDefault="00715E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C23C92"/>
    <w:lvl w:ilvl="0">
      <w:numFmt w:val="decimal"/>
      <w:lvlText w:val="*"/>
      <w:lvlJc w:val="left"/>
    </w:lvl>
  </w:abstractNum>
  <w:abstractNum w:abstractNumId="1" w15:restartNumberingAfterBreak="0">
    <w:nsid w:val="329827A7"/>
    <w:multiLevelType w:val="hybridMultilevel"/>
    <w:tmpl w:val="CCE2B4D6"/>
    <w:lvl w:ilvl="0" w:tplc="17987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BA7203"/>
    <w:multiLevelType w:val="hybridMultilevel"/>
    <w:tmpl w:val="E7F68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0C08"/>
    <w:multiLevelType w:val="hybridMultilevel"/>
    <w:tmpl w:val="900EDD6E"/>
    <w:lvl w:ilvl="0" w:tplc="23F268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32D27CE"/>
    <w:multiLevelType w:val="singleLevel"/>
    <w:tmpl w:val="ADB8E5F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1C72927"/>
    <w:multiLevelType w:val="hybridMultilevel"/>
    <w:tmpl w:val="9E406AEA"/>
    <w:lvl w:ilvl="0" w:tplc="23F26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922BD7"/>
    <w:multiLevelType w:val="singleLevel"/>
    <w:tmpl w:val="BB2E6E62"/>
    <w:lvl w:ilvl="0">
      <w:start w:val="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2E"/>
    <w:rsid w:val="00003E62"/>
    <w:rsid w:val="00016C23"/>
    <w:rsid w:val="000273B5"/>
    <w:rsid w:val="00035634"/>
    <w:rsid w:val="00037576"/>
    <w:rsid w:val="00041961"/>
    <w:rsid w:val="0006100A"/>
    <w:rsid w:val="00067D0D"/>
    <w:rsid w:val="000709AE"/>
    <w:rsid w:val="00070F53"/>
    <w:rsid w:val="000771AC"/>
    <w:rsid w:val="000772BE"/>
    <w:rsid w:val="00095036"/>
    <w:rsid w:val="00096D64"/>
    <w:rsid w:val="000B4BA9"/>
    <w:rsid w:val="000B5EA8"/>
    <w:rsid w:val="000B6239"/>
    <w:rsid w:val="000B6813"/>
    <w:rsid w:val="000E6703"/>
    <w:rsid w:val="001020A8"/>
    <w:rsid w:val="00107EC9"/>
    <w:rsid w:val="00122A68"/>
    <w:rsid w:val="0013179E"/>
    <w:rsid w:val="00134C47"/>
    <w:rsid w:val="00137A00"/>
    <w:rsid w:val="00137DA2"/>
    <w:rsid w:val="00141B58"/>
    <w:rsid w:val="00145156"/>
    <w:rsid w:val="001470A4"/>
    <w:rsid w:val="00157539"/>
    <w:rsid w:val="00161196"/>
    <w:rsid w:val="00165628"/>
    <w:rsid w:val="0017034C"/>
    <w:rsid w:val="00173614"/>
    <w:rsid w:val="00177EE8"/>
    <w:rsid w:val="00181740"/>
    <w:rsid w:val="001922DF"/>
    <w:rsid w:val="001955EE"/>
    <w:rsid w:val="0019713F"/>
    <w:rsid w:val="001A1CA4"/>
    <w:rsid w:val="001A2C58"/>
    <w:rsid w:val="001B1759"/>
    <w:rsid w:val="001C4E9E"/>
    <w:rsid w:val="001C7EC0"/>
    <w:rsid w:val="001D03AE"/>
    <w:rsid w:val="001D5F40"/>
    <w:rsid w:val="001E4142"/>
    <w:rsid w:val="001E7EF1"/>
    <w:rsid w:val="001F074B"/>
    <w:rsid w:val="00201155"/>
    <w:rsid w:val="0020140F"/>
    <w:rsid w:val="002070FB"/>
    <w:rsid w:val="00236277"/>
    <w:rsid w:val="002402A9"/>
    <w:rsid w:val="00243B21"/>
    <w:rsid w:val="002562B8"/>
    <w:rsid w:val="00257693"/>
    <w:rsid w:val="0026173A"/>
    <w:rsid w:val="002620F9"/>
    <w:rsid w:val="002739C3"/>
    <w:rsid w:val="0028320A"/>
    <w:rsid w:val="00293D88"/>
    <w:rsid w:val="00295E75"/>
    <w:rsid w:val="00295E89"/>
    <w:rsid w:val="002A69ED"/>
    <w:rsid w:val="002B201A"/>
    <w:rsid w:val="002B47C8"/>
    <w:rsid w:val="002C03B1"/>
    <w:rsid w:val="002C2CB2"/>
    <w:rsid w:val="002C7A17"/>
    <w:rsid w:val="002D0314"/>
    <w:rsid w:val="002D30AB"/>
    <w:rsid w:val="002D75C3"/>
    <w:rsid w:val="002E72A6"/>
    <w:rsid w:val="002E7F83"/>
    <w:rsid w:val="002F2FDB"/>
    <w:rsid w:val="002F6B5A"/>
    <w:rsid w:val="00313EBC"/>
    <w:rsid w:val="003225E3"/>
    <w:rsid w:val="003234D1"/>
    <w:rsid w:val="00327A7D"/>
    <w:rsid w:val="003305A9"/>
    <w:rsid w:val="0033306C"/>
    <w:rsid w:val="0033393A"/>
    <w:rsid w:val="00335BA9"/>
    <w:rsid w:val="00362D7C"/>
    <w:rsid w:val="003656DB"/>
    <w:rsid w:val="00366423"/>
    <w:rsid w:val="003702AC"/>
    <w:rsid w:val="00396993"/>
    <w:rsid w:val="003B24EC"/>
    <w:rsid w:val="003B4D07"/>
    <w:rsid w:val="003B5734"/>
    <w:rsid w:val="003D4266"/>
    <w:rsid w:val="003E0666"/>
    <w:rsid w:val="003E43AC"/>
    <w:rsid w:val="003E65DA"/>
    <w:rsid w:val="003E7E15"/>
    <w:rsid w:val="003F7C81"/>
    <w:rsid w:val="00400CF0"/>
    <w:rsid w:val="004132C0"/>
    <w:rsid w:val="00425877"/>
    <w:rsid w:val="00430371"/>
    <w:rsid w:val="004518DA"/>
    <w:rsid w:val="00476303"/>
    <w:rsid w:val="00476DB6"/>
    <w:rsid w:val="00480ECC"/>
    <w:rsid w:val="0048398F"/>
    <w:rsid w:val="0049790B"/>
    <w:rsid w:val="004A0D48"/>
    <w:rsid w:val="004A1DAC"/>
    <w:rsid w:val="004A5210"/>
    <w:rsid w:val="004A6469"/>
    <w:rsid w:val="004A7648"/>
    <w:rsid w:val="004F5C6F"/>
    <w:rsid w:val="00516964"/>
    <w:rsid w:val="00517DCB"/>
    <w:rsid w:val="00526902"/>
    <w:rsid w:val="005377C1"/>
    <w:rsid w:val="005544EE"/>
    <w:rsid w:val="00556C36"/>
    <w:rsid w:val="00556C40"/>
    <w:rsid w:val="00556DE6"/>
    <w:rsid w:val="00566ADA"/>
    <w:rsid w:val="005732EB"/>
    <w:rsid w:val="00580FEF"/>
    <w:rsid w:val="00581D35"/>
    <w:rsid w:val="00593066"/>
    <w:rsid w:val="005A15A3"/>
    <w:rsid w:val="005A4273"/>
    <w:rsid w:val="005A6A3F"/>
    <w:rsid w:val="005B3B4C"/>
    <w:rsid w:val="005C20BB"/>
    <w:rsid w:val="005C2802"/>
    <w:rsid w:val="005C387B"/>
    <w:rsid w:val="005C63DB"/>
    <w:rsid w:val="005D0FF5"/>
    <w:rsid w:val="005D1DF6"/>
    <w:rsid w:val="005D7F3E"/>
    <w:rsid w:val="005F14EC"/>
    <w:rsid w:val="00605354"/>
    <w:rsid w:val="00621D40"/>
    <w:rsid w:val="0062325E"/>
    <w:rsid w:val="0063004F"/>
    <w:rsid w:val="00630A51"/>
    <w:rsid w:val="0063325C"/>
    <w:rsid w:val="006351FF"/>
    <w:rsid w:val="00636489"/>
    <w:rsid w:val="00643FE4"/>
    <w:rsid w:val="0065417E"/>
    <w:rsid w:val="00656996"/>
    <w:rsid w:val="006716C0"/>
    <w:rsid w:val="006923D8"/>
    <w:rsid w:val="006A1A5B"/>
    <w:rsid w:val="006A422A"/>
    <w:rsid w:val="006A5EB7"/>
    <w:rsid w:val="006A72FB"/>
    <w:rsid w:val="006B4EF3"/>
    <w:rsid w:val="006C3E21"/>
    <w:rsid w:val="006D09AA"/>
    <w:rsid w:val="006D445C"/>
    <w:rsid w:val="006E246A"/>
    <w:rsid w:val="006F7D8B"/>
    <w:rsid w:val="007062F9"/>
    <w:rsid w:val="007152D9"/>
    <w:rsid w:val="00715E32"/>
    <w:rsid w:val="007343AA"/>
    <w:rsid w:val="007343FD"/>
    <w:rsid w:val="00734512"/>
    <w:rsid w:val="007456CF"/>
    <w:rsid w:val="00746CD9"/>
    <w:rsid w:val="00755690"/>
    <w:rsid w:val="00784C6D"/>
    <w:rsid w:val="007864A6"/>
    <w:rsid w:val="0079554C"/>
    <w:rsid w:val="00796D11"/>
    <w:rsid w:val="00796E5F"/>
    <w:rsid w:val="007A10DB"/>
    <w:rsid w:val="007A17F7"/>
    <w:rsid w:val="007A5998"/>
    <w:rsid w:val="007A65A5"/>
    <w:rsid w:val="007B02FC"/>
    <w:rsid w:val="007B69D6"/>
    <w:rsid w:val="007C2EDB"/>
    <w:rsid w:val="007C765E"/>
    <w:rsid w:val="007D0E55"/>
    <w:rsid w:val="007D552F"/>
    <w:rsid w:val="007D68C5"/>
    <w:rsid w:val="007E4ADF"/>
    <w:rsid w:val="007E77D9"/>
    <w:rsid w:val="007F3334"/>
    <w:rsid w:val="007F4BB5"/>
    <w:rsid w:val="007F5376"/>
    <w:rsid w:val="00811D00"/>
    <w:rsid w:val="008129E7"/>
    <w:rsid w:val="00814274"/>
    <w:rsid w:val="00842522"/>
    <w:rsid w:val="00842B0A"/>
    <w:rsid w:val="00843BC6"/>
    <w:rsid w:val="008467C7"/>
    <w:rsid w:val="00851C21"/>
    <w:rsid w:val="0087642E"/>
    <w:rsid w:val="008847AC"/>
    <w:rsid w:val="00890D84"/>
    <w:rsid w:val="00895EE3"/>
    <w:rsid w:val="008A047B"/>
    <w:rsid w:val="008A0A89"/>
    <w:rsid w:val="008A27F9"/>
    <w:rsid w:val="008A3C31"/>
    <w:rsid w:val="008B35DF"/>
    <w:rsid w:val="008C3A67"/>
    <w:rsid w:val="008C3DB4"/>
    <w:rsid w:val="008C6AB4"/>
    <w:rsid w:val="008C7A84"/>
    <w:rsid w:val="008D6C77"/>
    <w:rsid w:val="008E4778"/>
    <w:rsid w:val="008E666B"/>
    <w:rsid w:val="008F3F7F"/>
    <w:rsid w:val="00904A25"/>
    <w:rsid w:val="00905C86"/>
    <w:rsid w:val="00917FDE"/>
    <w:rsid w:val="00922D19"/>
    <w:rsid w:val="0093095C"/>
    <w:rsid w:val="009318A2"/>
    <w:rsid w:val="00937AC5"/>
    <w:rsid w:val="0094315C"/>
    <w:rsid w:val="0094583E"/>
    <w:rsid w:val="009574B5"/>
    <w:rsid w:val="009700A6"/>
    <w:rsid w:val="00973109"/>
    <w:rsid w:val="009736C5"/>
    <w:rsid w:val="00976453"/>
    <w:rsid w:val="00976C74"/>
    <w:rsid w:val="00977BE4"/>
    <w:rsid w:val="009847ED"/>
    <w:rsid w:val="00990C00"/>
    <w:rsid w:val="00992B61"/>
    <w:rsid w:val="009945FD"/>
    <w:rsid w:val="00996C72"/>
    <w:rsid w:val="009A3C82"/>
    <w:rsid w:val="009B316F"/>
    <w:rsid w:val="009C0A5F"/>
    <w:rsid w:val="009C202B"/>
    <w:rsid w:val="009C5DD5"/>
    <w:rsid w:val="009D0B18"/>
    <w:rsid w:val="009F0AE6"/>
    <w:rsid w:val="009F2BBD"/>
    <w:rsid w:val="00A126B0"/>
    <w:rsid w:val="00A13D05"/>
    <w:rsid w:val="00A15FA4"/>
    <w:rsid w:val="00A264D7"/>
    <w:rsid w:val="00A30BBF"/>
    <w:rsid w:val="00A359CB"/>
    <w:rsid w:val="00A431A4"/>
    <w:rsid w:val="00A73177"/>
    <w:rsid w:val="00A738FE"/>
    <w:rsid w:val="00A76D5D"/>
    <w:rsid w:val="00A836A7"/>
    <w:rsid w:val="00A845E2"/>
    <w:rsid w:val="00A907E0"/>
    <w:rsid w:val="00A90F43"/>
    <w:rsid w:val="00A91E7E"/>
    <w:rsid w:val="00AB624B"/>
    <w:rsid w:val="00AC258C"/>
    <w:rsid w:val="00AC277D"/>
    <w:rsid w:val="00AC2BA7"/>
    <w:rsid w:val="00AD0696"/>
    <w:rsid w:val="00AD18A8"/>
    <w:rsid w:val="00AD571B"/>
    <w:rsid w:val="00AE4FFF"/>
    <w:rsid w:val="00AE544B"/>
    <w:rsid w:val="00AE56A1"/>
    <w:rsid w:val="00AE7A50"/>
    <w:rsid w:val="00AF38EC"/>
    <w:rsid w:val="00B034B9"/>
    <w:rsid w:val="00B0718B"/>
    <w:rsid w:val="00B23FA0"/>
    <w:rsid w:val="00B24CB8"/>
    <w:rsid w:val="00B30B57"/>
    <w:rsid w:val="00B4097D"/>
    <w:rsid w:val="00B514AB"/>
    <w:rsid w:val="00B5276A"/>
    <w:rsid w:val="00B53C5B"/>
    <w:rsid w:val="00B544EB"/>
    <w:rsid w:val="00B55A5B"/>
    <w:rsid w:val="00B71B76"/>
    <w:rsid w:val="00B71CB8"/>
    <w:rsid w:val="00B71F46"/>
    <w:rsid w:val="00B74A97"/>
    <w:rsid w:val="00B8095F"/>
    <w:rsid w:val="00B835F5"/>
    <w:rsid w:val="00B94E6E"/>
    <w:rsid w:val="00BA6FD7"/>
    <w:rsid w:val="00BB497A"/>
    <w:rsid w:val="00BD1230"/>
    <w:rsid w:val="00BD37E9"/>
    <w:rsid w:val="00BF13BC"/>
    <w:rsid w:val="00C042AD"/>
    <w:rsid w:val="00C054B2"/>
    <w:rsid w:val="00C16FEA"/>
    <w:rsid w:val="00C32926"/>
    <w:rsid w:val="00C403C3"/>
    <w:rsid w:val="00C46686"/>
    <w:rsid w:val="00C5073D"/>
    <w:rsid w:val="00C62505"/>
    <w:rsid w:val="00C741D3"/>
    <w:rsid w:val="00C80618"/>
    <w:rsid w:val="00C84464"/>
    <w:rsid w:val="00C84E20"/>
    <w:rsid w:val="00C90D9C"/>
    <w:rsid w:val="00C9242F"/>
    <w:rsid w:val="00C9362C"/>
    <w:rsid w:val="00CA5928"/>
    <w:rsid w:val="00CB1BE1"/>
    <w:rsid w:val="00CC71A7"/>
    <w:rsid w:val="00CD0CAF"/>
    <w:rsid w:val="00CD36CD"/>
    <w:rsid w:val="00CF26FE"/>
    <w:rsid w:val="00D0183F"/>
    <w:rsid w:val="00D02D59"/>
    <w:rsid w:val="00D100CD"/>
    <w:rsid w:val="00D17217"/>
    <w:rsid w:val="00D23C13"/>
    <w:rsid w:val="00D25E14"/>
    <w:rsid w:val="00D33BAF"/>
    <w:rsid w:val="00D369A9"/>
    <w:rsid w:val="00D42503"/>
    <w:rsid w:val="00D50A88"/>
    <w:rsid w:val="00D55023"/>
    <w:rsid w:val="00D5520A"/>
    <w:rsid w:val="00D767E3"/>
    <w:rsid w:val="00D825FC"/>
    <w:rsid w:val="00D95081"/>
    <w:rsid w:val="00D9719F"/>
    <w:rsid w:val="00DA08AB"/>
    <w:rsid w:val="00DB62B2"/>
    <w:rsid w:val="00DB7A6D"/>
    <w:rsid w:val="00DD116B"/>
    <w:rsid w:val="00DD3327"/>
    <w:rsid w:val="00DD5CE6"/>
    <w:rsid w:val="00DE626F"/>
    <w:rsid w:val="00DF0EB8"/>
    <w:rsid w:val="00DF1262"/>
    <w:rsid w:val="00DF48F8"/>
    <w:rsid w:val="00DF6B7E"/>
    <w:rsid w:val="00E14DB7"/>
    <w:rsid w:val="00E20FDA"/>
    <w:rsid w:val="00E23099"/>
    <w:rsid w:val="00E30A96"/>
    <w:rsid w:val="00E450E3"/>
    <w:rsid w:val="00E5035C"/>
    <w:rsid w:val="00E51401"/>
    <w:rsid w:val="00E52D7A"/>
    <w:rsid w:val="00E6206E"/>
    <w:rsid w:val="00E719FD"/>
    <w:rsid w:val="00E771B0"/>
    <w:rsid w:val="00E77827"/>
    <w:rsid w:val="00EA3B94"/>
    <w:rsid w:val="00EA3E2E"/>
    <w:rsid w:val="00EA61CE"/>
    <w:rsid w:val="00EC2648"/>
    <w:rsid w:val="00EC29E3"/>
    <w:rsid w:val="00EC437A"/>
    <w:rsid w:val="00EC44FE"/>
    <w:rsid w:val="00ED4993"/>
    <w:rsid w:val="00ED4F1B"/>
    <w:rsid w:val="00ED7CBA"/>
    <w:rsid w:val="00EF1E55"/>
    <w:rsid w:val="00F17A9C"/>
    <w:rsid w:val="00F20B2E"/>
    <w:rsid w:val="00F26D46"/>
    <w:rsid w:val="00F2754D"/>
    <w:rsid w:val="00F30F72"/>
    <w:rsid w:val="00F4007C"/>
    <w:rsid w:val="00F46C55"/>
    <w:rsid w:val="00F47E47"/>
    <w:rsid w:val="00F63A3D"/>
    <w:rsid w:val="00F656D5"/>
    <w:rsid w:val="00F666B4"/>
    <w:rsid w:val="00F73B23"/>
    <w:rsid w:val="00F75B95"/>
    <w:rsid w:val="00F847E7"/>
    <w:rsid w:val="00F91DE8"/>
    <w:rsid w:val="00F93901"/>
    <w:rsid w:val="00FA4EAF"/>
    <w:rsid w:val="00FB4BFE"/>
    <w:rsid w:val="00FB4DF2"/>
    <w:rsid w:val="00FB55CB"/>
    <w:rsid w:val="00FB7362"/>
    <w:rsid w:val="00FC6D54"/>
    <w:rsid w:val="00FE0550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0A645-25E7-4A98-9DAB-B09B185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77D"/>
  </w:style>
  <w:style w:type="paragraph" w:styleId="a6">
    <w:name w:val="footer"/>
    <w:basedOn w:val="a"/>
    <w:link w:val="a7"/>
    <w:uiPriority w:val="99"/>
    <w:unhideWhenUsed/>
    <w:rsid w:val="00AC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77D"/>
  </w:style>
  <w:style w:type="paragraph" w:styleId="a8">
    <w:name w:val="Balloon Text"/>
    <w:basedOn w:val="a"/>
    <w:link w:val="a9"/>
    <w:uiPriority w:val="99"/>
    <w:semiHidden/>
    <w:unhideWhenUsed/>
    <w:rsid w:val="00AC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77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295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E5B2-0174-4F16-9EE1-0C53398C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2281</Words>
  <Characters>13005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6</cp:revision>
  <cp:lastPrinted>2021-04-02T12:08:00Z</cp:lastPrinted>
  <dcterms:created xsi:type="dcterms:W3CDTF">2022-04-27T07:47:00Z</dcterms:created>
  <dcterms:modified xsi:type="dcterms:W3CDTF">2022-04-27T12:11:00Z</dcterms:modified>
</cp:coreProperties>
</file>