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7D" w:rsidRPr="00912A44" w:rsidRDefault="00912A44" w:rsidP="00AC277D">
      <w:pPr>
        <w:jc w:val="right"/>
        <w:rPr>
          <w:rFonts w:ascii="Times New Roman" w:hAnsi="Times New Roman" w:cs="Times New Roman"/>
          <w:sz w:val="28"/>
          <w:szCs w:val="28"/>
        </w:rPr>
      </w:pPr>
      <w:r w:rsidRPr="00912A44">
        <w:rPr>
          <w:rFonts w:ascii="Times New Roman" w:hAnsi="Times New Roman" w:cs="Times New Roman"/>
          <w:sz w:val="28"/>
          <w:szCs w:val="28"/>
        </w:rPr>
        <w:t>ПРОЕКТ</w:t>
      </w:r>
      <w:r w:rsidR="00AC277D" w:rsidRPr="00912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23FA0" w:rsidRDefault="004132C0" w:rsidP="004132C0">
      <w:pPr>
        <w:jc w:val="center"/>
      </w:pPr>
      <w:r>
        <w:rPr>
          <w:noProof/>
          <w:lang w:eastAsia="ru-RU"/>
        </w:rPr>
        <w:drawing>
          <wp:inline distT="0" distB="0" distL="0" distR="0" wp14:anchorId="0616EFCB" wp14:editId="38F9F2F9">
            <wp:extent cx="962025" cy="9334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C0">
        <w:rPr>
          <w:rFonts w:ascii="Times New Roman" w:hAnsi="Times New Roman" w:cs="Times New Roman"/>
          <w:b/>
          <w:sz w:val="28"/>
          <w:szCs w:val="28"/>
        </w:rPr>
        <w:t>Г. СЕВАСТОПОЛЬ</w:t>
      </w:r>
    </w:p>
    <w:p w:rsidR="004132C0" w:rsidRDefault="004132C0" w:rsidP="006D147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15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3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ОЗЫВА</w:t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СЕССИЯ</w:t>
      </w:r>
    </w:p>
    <w:p w:rsidR="004132C0" w:rsidRDefault="004132C0" w:rsidP="004132C0">
      <w:pPr>
        <w:rPr>
          <w:rFonts w:ascii="Times New Roman" w:hAnsi="Times New Roman" w:cs="Times New Roman"/>
          <w:b/>
          <w:sz w:val="28"/>
          <w:szCs w:val="28"/>
        </w:rPr>
      </w:pPr>
    </w:p>
    <w:p w:rsidR="004132C0" w:rsidRDefault="00D22ACF" w:rsidP="00413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A719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»  </w:t>
      </w:r>
      <w:r w:rsidR="00A719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2C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415D5" w:rsidRPr="008C3EB2">
        <w:rPr>
          <w:rFonts w:ascii="Times New Roman" w:hAnsi="Times New Roman" w:cs="Times New Roman"/>
          <w:b/>
          <w:sz w:val="28"/>
          <w:szCs w:val="28"/>
        </w:rPr>
        <w:t>2</w:t>
      </w:r>
      <w:r w:rsidR="00A719B9">
        <w:rPr>
          <w:rFonts w:ascii="Times New Roman" w:hAnsi="Times New Roman" w:cs="Times New Roman"/>
          <w:b/>
          <w:sz w:val="28"/>
          <w:szCs w:val="28"/>
        </w:rPr>
        <w:t>4</w:t>
      </w:r>
      <w:r w:rsidR="004132C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132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132C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719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32C0">
        <w:rPr>
          <w:rFonts w:ascii="Times New Roman" w:hAnsi="Times New Roman" w:cs="Times New Roman"/>
          <w:b/>
          <w:sz w:val="28"/>
          <w:szCs w:val="28"/>
        </w:rPr>
        <w:t xml:space="preserve">                      Г. СЕВАСТОПОЛЬ</w:t>
      </w:r>
    </w:p>
    <w:p w:rsidR="001D5F40" w:rsidRDefault="001D5F40" w:rsidP="004132C0">
      <w:pPr>
        <w:rPr>
          <w:rFonts w:ascii="Times New Roman" w:hAnsi="Times New Roman" w:cs="Times New Roman"/>
          <w:b/>
          <w:sz w:val="28"/>
          <w:szCs w:val="28"/>
        </w:rPr>
      </w:pPr>
    </w:p>
    <w:p w:rsidR="00070F53" w:rsidRDefault="001D5F40" w:rsidP="0007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Главы внутригородского муниципального образования, исполняющего полномочия председателя Совета, </w:t>
      </w:r>
    </w:p>
    <w:p w:rsidR="00070F53" w:rsidRDefault="001D5F40" w:rsidP="0007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местной администрации </w:t>
      </w:r>
      <w:r w:rsidR="00AE4FFF">
        <w:rPr>
          <w:rFonts w:ascii="Times New Roman" w:hAnsi="Times New Roman" w:cs="Times New Roman"/>
          <w:b/>
          <w:sz w:val="28"/>
          <w:szCs w:val="28"/>
        </w:rPr>
        <w:t xml:space="preserve">А.Ю. Ярусова </w:t>
      </w:r>
    </w:p>
    <w:p w:rsidR="001D5F40" w:rsidRDefault="00647FD0" w:rsidP="0007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A719B9">
        <w:rPr>
          <w:rFonts w:ascii="Times New Roman" w:hAnsi="Times New Roman" w:cs="Times New Roman"/>
          <w:b/>
          <w:sz w:val="28"/>
          <w:szCs w:val="28"/>
        </w:rPr>
        <w:t>3</w:t>
      </w:r>
      <w:r w:rsidR="00425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5F40" w:rsidRDefault="001D5F40" w:rsidP="001D5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75" w:rsidRDefault="001D5F40" w:rsidP="00AC2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F40">
        <w:rPr>
          <w:rFonts w:ascii="Times New Roman" w:hAnsi="Times New Roman" w:cs="Times New Roman"/>
          <w:sz w:val="28"/>
          <w:szCs w:val="28"/>
        </w:rPr>
        <w:t>Руководствуясь</w:t>
      </w:r>
      <w:r w:rsidR="00D369A9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г. «Об общих принципах организации местного самоуправления в Российской Федерации», Законом города Севастополя</w:t>
      </w:r>
      <w:r w:rsidR="004A0D48">
        <w:rPr>
          <w:rFonts w:ascii="Times New Roman" w:hAnsi="Times New Roman" w:cs="Times New Roman"/>
          <w:sz w:val="28"/>
          <w:szCs w:val="28"/>
        </w:rPr>
        <w:t xml:space="preserve">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принятого решением Совета Гагаринского муниципального округа </w:t>
      </w:r>
      <w:r w:rsidR="00DD225F">
        <w:rPr>
          <w:rFonts w:ascii="Times New Roman" w:hAnsi="Times New Roman" w:cs="Times New Roman"/>
          <w:sz w:val="28"/>
          <w:szCs w:val="28"/>
        </w:rPr>
        <w:br/>
      </w:r>
      <w:r w:rsidR="004A0D48">
        <w:rPr>
          <w:rFonts w:ascii="Times New Roman" w:hAnsi="Times New Roman" w:cs="Times New Roman"/>
          <w:sz w:val="28"/>
          <w:szCs w:val="28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842B0A">
        <w:rPr>
          <w:rFonts w:ascii="Times New Roman" w:hAnsi="Times New Roman" w:cs="Times New Roman"/>
          <w:sz w:val="28"/>
          <w:szCs w:val="28"/>
        </w:rPr>
        <w:t>, Регламентом Совета Гагаринского муниципального округа, утвержденного решением Совета Гагаринского муниципального округа</w:t>
      </w:r>
      <w:r w:rsidR="00295E75">
        <w:rPr>
          <w:rFonts w:ascii="Times New Roman" w:hAnsi="Times New Roman" w:cs="Times New Roman"/>
          <w:sz w:val="28"/>
          <w:szCs w:val="28"/>
        </w:rPr>
        <w:t xml:space="preserve"> </w:t>
      </w:r>
      <w:r w:rsidR="00DD225F">
        <w:rPr>
          <w:rFonts w:ascii="Times New Roman" w:hAnsi="Times New Roman" w:cs="Times New Roman"/>
          <w:sz w:val="28"/>
          <w:szCs w:val="28"/>
        </w:rPr>
        <w:br/>
      </w:r>
      <w:r w:rsidR="00295E75">
        <w:rPr>
          <w:rFonts w:ascii="Times New Roman" w:hAnsi="Times New Roman" w:cs="Times New Roman"/>
          <w:sz w:val="28"/>
          <w:szCs w:val="28"/>
        </w:rPr>
        <w:t xml:space="preserve">от </w:t>
      </w:r>
      <w:r w:rsidR="00BB497A">
        <w:rPr>
          <w:rFonts w:ascii="Times New Roman" w:hAnsi="Times New Roman" w:cs="Times New Roman"/>
          <w:sz w:val="28"/>
          <w:szCs w:val="28"/>
        </w:rPr>
        <w:t>30 октября 2018</w:t>
      </w:r>
      <w:r w:rsidR="00295E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497A">
        <w:rPr>
          <w:rFonts w:ascii="Times New Roman" w:hAnsi="Times New Roman" w:cs="Times New Roman"/>
          <w:sz w:val="28"/>
          <w:szCs w:val="28"/>
        </w:rPr>
        <w:t>122</w:t>
      </w:r>
      <w:r w:rsidR="00295E75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Совета Гагаринского муниципального округа</w:t>
      </w:r>
      <w:r w:rsidR="00BB497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95E75">
        <w:rPr>
          <w:rFonts w:ascii="Times New Roman" w:hAnsi="Times New Roman" w:cs="Times New Roman"/>
          <w:sz w:val="28"/>
          <w:szCs w:val="28"/>
        </w:rPr>
        <w:t>», Совет Гагаринского муниципального округа</w:t>
      </w:r>
    </w:p>
    <w:p w:rsidR="00295E75" w:rsidRDefault="00295E75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6B4" w:rsidRDefault="00295E75" w:rsidP="006D1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5E75">
        <w:rPr>
          <w:rFonts w:ascii="Times New Roman" w:hAnsi="Times New Roman" w:cs="Times New Roman"/>
          <w:sz w:val="28"/>
          <w:szCs w:val="28"/>
        </w:rPr>
        <w:t xml:space="preserve">Утвердить отчет Главы внутригородского муниципального образования, исполняющего полномочия председателя Совета, Главы местной администрации </w:t>
      </w:r>
      <w:r w:rsidR="00070F53">
        <w:rPr>
          <w:rFonts w:ascii="Times New Roman" w:hAnsi="Times New Roman" w:cs="Times New Roman"/>
          <w:sz w:val="28"/>
          <w:szCs w:val="28"/>
        </w:rPr>
        <w:t xml:space="preserve">А.Ю. </w:t>
      </w:r>
      <w:r w:rsidRPr="00295E75">
        <w:rPr>
          <w:rFonts w:ascii="Times New Roman" w:hAnsi="Times New Roman" w:cs="Times New Roman"/>
          <w:sz w:val="28"/>
          <w:szCs w:val="28"/>
        </w:rPr>
        <w:t>Ярусова</w:t>
      </w:r>
      <w:r w:rsidR="00070F53">
        <w:rPr>
          <w:rFonts w:ascii="Times New Roman" w:hAnsi="Times New Roman" w:cs="Times New Roman"/>
          <w:sz w:val="28"/>
          <w:szCs w:val="28"/>
        </w:rPr>
        <w:t xml:space="preserve"> за 20</w:t>
      </w:r>
      <w:r w:rsidR="00647FD0">
        <w:rPr>
          <w:rFonts w:ascii="Times New Roman" w:hAnsi="Times New Roman" w:cs="Times New Roman"/>
          <w:sz w:val="28"/>
          <w:szCs w:val="28"/>
        </w:rPr>
        <w:t>2</w:t>
      </w:r>
      <w:r w:rsidR="00A719B9">
        <w:rPr>
          <w:rFonts w:ascii="Times New Roman" w:hAnsi="Times New Roman" w:cs="Times New Roman"/>
          <w:sz w:val="28"/>
          <w:szCs w:val="28"/>
        </w:rPr>
        <w:t>3</w:t>
      </w:r>
      <w:r w:rsidRPr="00295E75">
        <w:rPr>
          <w:rFonts w:ascii="Times New Roman" w:hAnsi="Times New Roman" w:cs="Times New Roman"/>
          <w:sz w:val="28"/>
          <w:szCs w:val="28"/>
        </w:rPr>
        <w:t xml:space="preserve"> год</w:t>
      </w:r>
      <w:r w:rsidR="00AF38E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95E75">
        <w:rPr>
          <w:rFonts w:ascii="Times New Roman" w:hAnsi="Times New Roman" w:cs="Times New Roman"/>
          <w:sz w:val="28"/>
          <w:szCs w:val="28"/>
        </w:rPr>
        <w:t>.</w:t>
      </w:r>
    </w:p>
    <w:p w:rsidR="005377C1" w:rsidRDefault="003656DB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 момента его </w:t>
      </w:r>
      <w:r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DB" w:rsidRDefault="003656DB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Обнародовать решение в установленном порядке.</w:t>
      </w:r>
    </w:p>
    <w:p w:rsidR="006B4EF3" w:rsidRDefault="003656DB" w:rsidP="0036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6B4EF3" w:rsidRDefault="006B4EF3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0A" w:rsidRDefault="00EB500A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0A" w:rsidRDefault="00EB500A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7B02FC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:rsidR="00647FD0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47FD0" w:rsidSect="00DD225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       </w:t>
      </w:r>
      <w:r w:rsidR="00647FD0">
        <w:rPr>
          <w:rFonts w:ascii="Times New Roman" w:hAnsi="Times New Roman" w:cs="Times New Roman"/>
          <w:sz w:val="28"/>
          <w:szCs w:val="28"/>
        </w:rPr>
        <w:t>А.Ю. Ярусов</w:t>
      </w:r>
    </w:p>
    <w:p w:rsidR="00AE4FFF" w:rsidRPr="00AE4FFF" w:rsidRDefault="00AE4FFF" w:rsidP="003772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E4FFF" w:rsidRPr="00AE4FFF" w:rsidRDefault="00AE4FFF" w:rsidP="003772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Гагаринского </w:t>
      </w:r>
    </w:p>
    <w:p w:rsidR="009B316F" w:rsidRDefault="00AE4FFF" w:rsidP="003772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AE4FFF" w:rsidRPr="00AE4FFF" w:rsidRDefault="00647FD0" w:rsidP="0037729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2A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2A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719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4F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 Главы                                                         внутригородского муниципального                                                                           образования, исполняющего полномочия                                                                           председателя Совета, Главы местной                                                                            администрации А. Ю. Ярусова</w:t>
      </w:r>
    </w:p>
    <w:p w:rsidR="00AE4FFF" w:rsidRPr="00AE4FFF" w:rsidRDefault="00647FD0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 202</w:t>
      </w:r>
      <w:r w:rsidR="00A719B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="002070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0" w:rsidRDefault="00647FD0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0" w:rsidRDefault="00647FD0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0" w:rsidRPr="00AE4FFF" w:rsidRDefault="00647FD0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0" w:rsidRPr="007D1DCB" w:rsidRDefault="00647FD0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7FD0" w:rsidRPr="007D1DCB" w:rsidSect="00DD225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D1D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Севастополь</w:t>
      </w:r>
    </w:p>
    <w:p w:rsidR="00425877" w:rsidRPr="00425877" w:rsidRDefault="00D92DF4" w:rsidP="00D92DF4">
      <w:pPr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877" w:rsidRPr="004258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депутаты!</w:t>
      </w:r>
    </w:p>
    <w:p w:rsidR="00425877" w:rsidRPr="00425877" w:rsidRDefault="00D92DF4" w:rsidP="00D92DF4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</w:t>
      </w:r>
      <w:r w:rsidR="00A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 (далее – Устав), представляю Совету Гагаринского муниципального округа (далее - Совет) отчет Главы </w:t>
      </w:r>
      <w:r w:rsidR="0063648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образования, исполняющего полномочия председателя Совета, Главы местной</w:t>
      </w:r>
      <w:r w:rsidR="00F75B95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48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B175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Главы Гагаринского муниципального округа) </w:t>
      </w:r>
      <w:r w:rsidR="00647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6E1B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648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B175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самоуправление как основа конституционного строя Российской Федерации признается, гарантируется и осуществляется на территории города Севастополя в пределах внутригородских муниципальных образований.</w:t>
      </w:r>
    </w:p>
    <w:p w:rsidR="00425877" w:rsidRPr="005544EE" w:rsidRDefault="00425877" w:rsidP="002E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местного значения муниципального образования – вопросы непосредственного обеспечения жизнедеятельности населения </w:t>
      </w:r>
      <w:r w:rsidR="002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города Севастополя Гагаринский муниципальный округ (далее</w:t>
      </w:r>
      <w:r w:rsidR="00A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Гагаринский муниципальный округ)</w:t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которых осуществляется населением и органами местного самоуправления.</w:t>
      </w:r>
    </w:p>
    <w:p w:rsidR="00425877" w:rsidRPr="00291402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Структуру органов местного самоуправления составляют:</w:t>
      </w:r>
    </w:p>
    <w:p w:rsidR="009178F9" w:rsidRPr="00291402" w:rsidRDefault="00425877" w:rsidP="00917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Совет – предста</w:t>
      </w:r>
      <w:r w:rsidR="003E7E15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вительный орган, состоящий из 15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депутатов, избираемых на муниципальн</w:t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выборах, </w:t>
      </w:r>
      <w:r w:rsidR="00F8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выборное должностное лицо, </w:t>
      </w:r>
      <w:r w:rsidR="00F8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униципальный</w:t>
      </w:r>
      <w:r w:rsidR="002070FB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служащий</w:t>
      </w:r>
      <w:r w:rsidR="009178F9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A5998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25877" w:rsidRPr="00291402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Глава Гагаринского муниципального округа, избираемый Советом Гагаринского муниципального округа</w:t>
      </w:r>
      <w:r w:rsidR="00CB1BE1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Местная администрация</w:t>
      </w:r>
      <w:r w:rsidR="00266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6690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города Севастополя</w:t>
      </w:r>
      <w:r w:rsidR="0026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Местная администрация)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исполнительно-распорядительный орган, состоящий из </w:t>
      </w:r>
      <w:r w:rsidR="00DE59D1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служащих, </w:t>
      </w:r>
      <w:r w:rsidR="00DE59D1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технических работника.</w:t>
      </w:r>
      <w:r w:rsidR="00F50224" w:rsidRPr="00DE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59D1" w:rsidRDefault="00DE59D1" w:rsidP="00425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877" w:rsidRPr="005544EE" w:rsidRDefault="00425877" w:rsidP="00425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Гагаринского муниципального </w:t>
      </w:r>
      <w:r w:rsidRPr="00A4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1C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1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2023 году Совет состоял</w:t>
      </w: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15 депутатов, из них 10 мужчин и                  5 женщины, от общей численности избранных депутатов - 15 депутатов. 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образованы три постоянных комиссии по следующим профильным направлениям деятельности органов местного самоуправления: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комиссия по вопросам депутатской деятельности, этики, законности, правопорядка и развития местного самоуправления;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комиссия по вопросам бюджета, финансов, социально-экономического развития, муниципальной собственности и благоустройства;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комиссия по вопросам развития туризма, физической культуры, спорта и социальным вопросам.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Постоянные комиссии образованы исходя из необходимости решения вопросов местного значения и утверждаемых муниципальных нормативных правовых актов, относящихся к компетенции Совета.  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период, депутаты Совета участвовали в работе временных (рабочих) групп, а именно: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проведению публичных слушаний по проекту решения Совета 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202</w:t>
      </w:r>
      <w:r w:rsidR="002666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проведению публичных слушаний по проекту местного бюджета на 2024 год и плановые периоды 2025-2026 годов.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год проведено 13 заседаний сессии Совета. 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принято 48 решений Совета, в пределах установленных полномочий. </w:t>
      </w:r>
    </w:p>
    <w:p w:rsidR="000F5662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подписанного Соглашения о взаимодействии в правотворческой деятельности и обеспечении единства правового пространства все проекты муниципальных правовых актов нормативного характера прошли правовую экспертизу, проведенную Прокуратурой Гагаринского района города Севастополя, а также для проверки наличия в них факторов, способствующих созданию условий для коррупции, с целью последующего принятия решений Совета.</w:t>
      </w:r>
    </w:p>
    <w:p w:rsidR="00A76D0D" w:rsidRPr="005544EE" w:rsidRDefault="00A76D0D" w:rsidP="00137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1C2" w:rsidRPr="005544EE" w:rsidRDefault="005A61C2" w:rsidP="005A6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с обращениями </w:t>
      </w:r>
      <w:r w:rsidRPr="008B4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="001C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4470" w:rsidRPr="008B4470" w:rsidRDefault="008B4470" w:rsidP="008B4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B447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8B4470" w:rsidRPr="00865C10" w:rsidRDefault="008B4470" w:rsidP="008B447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обращениями граждан </w:t>
      </w:r>
      <w:r w:rsid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году 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02 мая 2006 г. № 59-ФЗ «О порядке рассмотрения обращений граждан Российской Федерации» и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31457E" w:rsidRPr="00865C10" w:rsidRDefault="008B4470" w:rsidP="00314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обращений осуществля</w:t>
      </w:r>
      <w:r w:rsidR="006848EA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административном здании по адресу: 299038, г. Севастополь, пр. Октябрьской Революции, д. 8, кабинет 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308. Часы приема: понедельник – четверг с 09:00 до 18:00, пятница 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09:00 до 16:45,   перерыв с 13:00 до 13:45.</w:t>
      </w:r>
    </w:p>
    <w:p w:rsidR="0031457E" w:rsidRPr="00865C10" w:rsidRDefault="0031457E" w:rsidP="00314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поступающих обращений в письменной форме, их напра</w:t>
      </w:r>
      <w:r w:rsidR="006848EA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исполнителям осуществлял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журнале регистрации и учета входящей корреспонденции физических лиц.</w:t>
      </w:r>
      <w:r w:rsid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8EA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осуществлял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прием обращений, поступивших в электронном виде в форме электронных документов. Порядок их рассмотрения аналогичен порядку рассмотрения письменных обращений.</w:t>
      </w:r>
    </w:p>
    <w:p w:rsidR="006848EA" w:rsidRPr="00865C10" w:rsidRDefault="0031457E" w:rsidP="0068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Гагаринског</w:t>
      </w:r>
      <w:r w:rsidR="006848EA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муниципального округа </w:t>
      </w:r>
      <w:r w:rsidR="00F8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граждан согласно графику приема, </w:t>
      </w:r>
      <w:r w:rsidR="00865C10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размещён</w:t>
      </w:r>
      <w:r w:rsid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стенде для официальной информации внутригородского муниципального образования города Севастополя Гагаринский муниципальный округ, на официальном сайте внутригородского муниципального образования города Севастополя 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Гагаринский муниципальный округ (далее – официальный сайт Гагаринского муниципального округа).</w:t>
      </w:r>
    </w:p>
    <w:p w:rsidR="0031457E" w:rsidRPr="00865C10" w:rsidRDefault="0031457E" w:rsidP="0068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запись на прием осуществля</w:t>
      </w:r>
      <w:r w:rsidR="006848EA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административном здании по адресу: 299038, г. Севастополь, пр. Октябрьской Революции, д. 8, кабинет № 308, по телефону 42-39-11. Часы записи на прием: понедельник – четверг с 09:00 до 18:00, пятница с 09:00 до 16:45, перерыв с 13:00 до 13:45.</w:t>
      </w:r>
    </w:p>
    <w:p w:rsidR="0031457E" w:rsidRPr="00865C10" w:rsidRDefault="0031457E" w:rsidP="0031457E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 проводи</w:t>
      </w:r>
      <w:r w:rsidR="006848EA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первый четверг месяца в служебном кабинете в административном здании по адресу: г. Севастополь, пр. Октябрьской революции, дом 8 (кабинет № 307). </w:t>
      </w:r>
    </w:p>
    <w:p w:rsidR="0031457E" w:rsidRPr="00865C10" w:rsidRDefault="0031457E" w:rsidP="0031457E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вопросов, с которыми обраща</w:t>
      </w:r>
      <w:r w:rsidR="00865C10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граждане, разнообразна: вопросы благоустройства и жилищно-коммунального хозяйства, об обустройстве дворовых территорий, о ремонте внутридворовых и межквартальных дорог, о поддержании порядка и уходе за территориями (парков и скверов); запросы информации по укрытиям, социальные вопросы и многое другое.</w:t>
      </w:r>
    </w:p>
    <w:p w:rsidR="0031457E" w:rsidRPr="00865C10" w:rsidRDefault="0031457E" w:rsidP="0031457E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некоторых вопросов ограничено рамками определенных действующим законодательством вопросов местного значения, переданных полномочий, поэтому для решения таких вопросов обращения граждан перенаправля</w:t>
      </w:r>
      <w:r w:rsidR="00865C10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принадлежности в органы исполнительной власти города Севастополя.</w:t>
      </w:r>
    </w:p>
    <w:p w:rsidR="0031457E" w:rsidRPr="00865C10" w:rsidRDefault="0031457E" w:rsidP="0031457E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обратной связи, снижения напряженности среди населения, органы местного самоуправления в своей работе большое внимание уделя</w:t>
      </w:r>
      <w:r w:rsidR="00865C10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непосредственному общению с гражданами. Острые вопросы </w:t>
      </w:r>
      <w:r w:rsidR="00865C10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рассмотрены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выездом на место и участием жителей многоквартирных домов. Собрания собственников жилья провод</w:t>
      </w:r>
      <w:r w:rsidR="00865C10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представителей органов местного самоуправления. </w:t>
      </w:r>
    </w:p>
    <w:p w:rsidR="0031457E" w:rsidRPr="00865C10" w:rsidRDefault="0031457E" w:rsidP="0031457E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4470" w:rsidRPr="00865C10" w:rsidRDefault="008B4470" w:rsidP="008B4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за 202</w:t>
      </w:r>
      <w:r w:rsidR="00865C10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521"/>
      </w:tblGrid>
      <w:tr w:rsidR="008B4470" w:rsidRPr="00865C1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B4470" w:rsidP="008B4470">
            <w:pPr>
              <w:spacing w:after="0" w:line="240" w:lineRule="auto"/>
              <w:divId w:val="149672902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обращений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65C10" w:rsidP="008B4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</w:tr>
      <w:tr w:rsidR="008B4470" w:rsidRPr="00865C1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B4470" w:rsidP="008B4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обращений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65C10" w:rsidP="008B4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</w:tr>
      <w:tr w:rsidR="008B4470" w:rsidRPr="00865C10" w:rsidTr="008B4470">
        <w:trPr>
          <w:trHeight w:val="285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B4470" w:rsidP="008B4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Предоставлены ответы (разъяснения)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65C10" w:rsidP="008B4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8B4470" w:rsidRPr="00865C1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B4470" w:rsidP="008B4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Направлено по принадлежности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65C10" w:rsidP="008B4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</w:tr>
      <w:tr w:rsidR="008B4470" w:rsidRPr="008B447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B4470" w:rsidP="0086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на 31.12.202</w:t>
            </w:r>
            <w:r w:rsidR="00865C10"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865C10" w:rsidP="008B4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25877" w:rsidRDefault="00425877" w:rsidP="004258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CD5" w:rsidRDefault="00243B21" w:rsidP="00243B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юридическими лицами</w:t>
      </w:r>
      <w:r w:rsidRPr="0042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4AAA" w:rsidRPr="00154AAA" w:rsidRDefault="00154AAA" w:rsidP="00243B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D5" w:rsidRPr="00865C10" w:rsidRDefault="00876CD5" w:rsidP="00865C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C10">
        <w:rPr>
          <w:rFonts w:ascii="Times New Roman" w:eastAsia="Calibri" w:hAnsi="Times New Roman" w:cs="Times New Roman"/>
          <w:sz w:val="28"/>
          <w:szCs w:val="28"/>
        </w:rPr>
        <w:t>Работа с письмами от юридических лиц, поступающими в Местную администрацию и Совет</w:t>
      </w:r>
      <w:r w:rsidR="00865C10" w:rsidRPr="00865C10">
        <w:rPr>
          <w:rFonts w:ascii="Times New Roman" w:eastAsia="Calibri" w:hAnsi="Times New Roman" w:cs="Times New Roman"/>
          <w:sz w:val="28"/>
          <w:szCs w:val="28"/>
        </w:rPr>
        <w:t xml:space="preserve"> в 2023 году</w:t>
      </w:r>
      <w:r w:rsidRPr="00865C10">
        <w:rPr>
          <w:rFonts w:ascii="Times New Roman" w:eastAsia="Calibri" w:hAnsi="Times New Roman" w:cs="Times New Roman"/>
          <w:sz w:val="28"/>
          <w:szCs w:val="28"/>
        </w:rPr>
        <w:t>, осуществля</w:t>
      </w:r>
      <w:r w:rsidR="00865C10" w:rsidRPr="00865C10">
        <w:rPr>
          <w:rFonts w:ascii="Times New Roman" w:eastAsia="Calibri" w:hAnsi="Times New Roman" w:cs="Times New Roman"/>
          <w:sz w:val="28"/>
          <w:szCs w:val="28"/>
        </w:rPr>
        <w:t>лся</w:t>
      </w:r>
      <w:r w:rsidRPr="00865C1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делопроизводства в государственных органах, утвержденными постановлением Правительства Российской Федерации от 15.06.2009 № 477, требованиями ГОСТ Р 7.0.8.-2023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Правилами организации хранения, комплектования, учета и использования документов Архивного фонда Российской Федерации, других архивных документов в </w:t>
      </w:r>
      <w:r w:rsidRPr="00865C10">
        <w:rPr>
          <w:rFonts w:ascii="Times New Roman" w:eastAsia="Calibri" w:hAnsi="Times New Roman" w:cs="Times New Roman"/>
          <w:sz w:val="28"/>
          <w:szCs w:val="28"/>
        </w:rPr>
        <w:lastRenderedPageBreak/>
        <w:t>органах государственной власти, органах местного самоуправления и организациях, утвержденными приказом Минкультуры от 31.03.2015 № 526.</w:t>
      </w:r>
    </w:p>
    <w:p w:rsidR="00876CD5" w:rsidRPr="009D7D7F" w:rsidRDefault="00876CD5" w:rsidP="009F20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7F">
        <w:rPr>
          <w:rFonts w:ascii="Times New Roman" w:eastAsia="Calibri" w:hAnsi="Times New Roman" w:cs="Times New Roman"/>
          <w:sz w:val="28"/>
          <w:szCs w:val="28"/>
        </w:rPr>
        <w:t>Прием документов от юридических лиц осуществля</w:t>
      </w:r>
      <w:r w:rsidR="00B3090A" w:rsidRPr="009D7D7F">
        <w:rPr>
          <w:rFonts w:ascii="Times New Roman" w:eastAsia="Calibri" w:hAnsi="Times New Roman" w:cs="Times New Roman"/>
          <w:sz w:val="28"/>
          <w:szCs w:val="28"/>
        </w:rPr>
        <w:t>лся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12C54" w:rsidRPr="009D7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приемной Главы </w:t>
      </w:r>
      <w:r w:rsidR="00B3090A" w:rsidRPr="009D7D7F">
        <w:rPr>
          <w:rFonts w:ascii="Times New Roman" w:eastAsia="Calibri" w:hAnsi="Times New Roman" w:cs="Times New Roman"/>
          <w:sz w:val="28"/>
          <w:szCs w:val="28"/>
        </w:rPr>
        <w:t>Гагаринского муниципального округа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(каб. № 308, пр. Октябрьской революции, 8). </w:t>
      </w:r>
    </w:p>
    <w:p w:rsidR="00DD048F" w:rsidRDefault="00876CD5" w:rsidP="00DD04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7F">
        <w:rPr>
          <w:rFonts w:ascii="Times New Roman" w:eastAsia="Calibri" w:hAnsi="Times New Roman" w:cs="Times New Roman"/>
          <w:sz w:val="28"/>
          <w:szCs w:val="28"/>
        </w:rPr>
        <w:t>В 202</w:t>
      </w:r>
      <w:r w:rsidR="00B3090A" w:rsidRPr="009D7D7F">
        <w:rPr>
          <w:rFonts w:ascii="Times New Roman" w:eastAsia="Calibri" w:hAnsi="Times New Roman" w:cs="Times New Roman"/>
          <w:sz w:val="28"/>
          <w:szCs w:val="28"/>
        </w:rPr>
        <w:t>3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году в Местную администрацию и Совет поступило </w:t>
      </w:r>
      <w:r w:rsidR="00B3090A" w:rsidRPr="009D7D7F">
        <w:rPr>
          <w:rFonts w:ascii="Times New Roman" w:eastAsia="Calibri" w:hAnsi="Times New Roman" w:cs="Times New Roman"/>
          <w:sz w:val="28"/>
          <w:szCs w:val="28"/>
        </w:rPr>
        <w:t xml:space="preserve">2 401 </w:t>
      </w:r>
      <w:r w:rsidRPr="009D7D7F">
        <w:rPr>
          <w:rFonts w:ascii="Times New Roman" w:eastAsia="Calibri" w:hAnsi="Times New Roman" w:cs="Times New Roman"/>
          <w:sz w:val="28"/>
          <w:szCs w:val="28"/>
        </w:rPr>
        <w:t>входящи</w:t>
      </w:r>
      <w:r w:rsidR="009D7D7F">
        <w:rPr>
          <w:rFonts w:ascii="Times New Roman" w:eastAsia="Calibri" w:hAnsi="Times New Roman" w:cs="Times New Roman"/>
          <w:sz w:val="28"/>
          <w:szCs w:val="28"/>
        </w:rPr>
        <w:t>й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документ от юридических лиц (в 202</w:t>
      </w:r>
      <w:r w:rsidR="00B3090A" w:rsidRPr="009D7D7F">
        <w:rPr>
          <w:rFonts w:ascii="Times New Roman" w:eastAsia="Calibri" w:hAnsi="Times New Roman" w:cs="Times New Roman"/>
          <w:sz w:val="28"/>
          <w:szCs w:val="28"/>
        </w:rPr>
        <w:t>2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3090A" w:rsidRPr="009D7D7F">
        <w:rPr>
          <w:rFonts w:ascii="Times New Roman" w:eastAsia="Calibri" w:hAnsi="Times New Roman" w:cs="Times New Roman"/>
          <w:sz w:val="28"/>
          <w:szCs w:val="28"/>
        </w:rPr>
        <w:t>2 947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), подготовлено и направлено в адрес юридических лиц </w:t>
      </w:r>
      <w:r w:rsidR="009D7D7F" w:rsidRPr="009D7D7F">
        <w:rPr>
          <w:rFonts w:ascii="Times New Roman" w:eastAsia="Calibri" w:hAnsi="Times New Roman" w:cs="Times New Roman"/>
          <w:sz w:val="28"/>
          <w:szCs w:val="28"/>
        </w:rPr>
        <w:t>2 491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исходящ</w:t>
      </w:r>
      <w:r w:rsidR="009D7D7F">
        <w:rPr>
          <w:rFonts w:ascii="Times New Roman" w:eastAsia="Calibri" w:hAnsi="Times New Roman" w:cs="Times New Roman"/>
          <w:sz w:val="28"/>
          <w:szCs w:val="28"/>
        </w:rPr>
        <w:t>ий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документ </w:t>
      </w:r>
      <w:r w:rsidR="009D7D7F">
        <w:rPr>
          <w:rFonts w:ascii="Times New Roman" w:eastAsia="Calibri" w:hAnsi="Times New Roman" w:cs="Times New Roman"/>
          <w:sz w:val="28"/>
          <w:szCs w:val="28"/>
        </w:rPr>
        <w:br/>
      </w:r>
      <w:r w:rsidRPr="009D7D7F">
        <w:rPr>
          <w:rFonts w:ascii="Times New Roman" w:eastAsia="Calibri" w:hAnsi="Times New Roman" w:cs="Times New Roman"/>
          <w:sz w:val="28"/>
          <w:szCs w:val="28"/>
        </w:rPr>
        <w:t>(в 202</w:t>
      </w:r>
      <w:r w:rsidR="009D7D7F">
        <w:rPr>
          <w:rFonts w:ascii="Times New Roman" w:eastAsia="Calibri" w:hAnsi="Times New Roman" w:cs="Times New Roman"/>
          <w:sz w:val="28"/>
          <w:szCs w:val="28"/>
        </w:rPr>
        <w:t>2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9D7D7F" w:rsidRPr="009D7D7F">
        <w:rPr>
          <w:rFonts w:ascii="Times New Roman" w:eastAsia="Calibri" w:hAnsi="Times New Roman" w:cs="Times New Roman"/>
          <w:sz w:val="28"/>
          <w:szCs w:val="28"/>
        </w:rPr>
        <w:t>2 736</w:t>
      </w:r>
      <w:r w:rsidRPr="009D7D7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43B21" w:rsidRDefault="00876CD5" w:rsidP="00DD04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7F">
        <w:rPr>
          <w:rFonts w:ascii="Times New Roman" w:eastAsia="Calibri" w:hAnsi="Times New Roman" w:cs="Times New Roman"/>
          <w:sz w:val="28"/>
          <w:szCs w:val="28"/>
        </w:rPr>
        <w:t>В 202</w:t>
      </w:r>
      <w:r w:rsidR="00DD048F">
        <w:rPr>
          <w:rFonts w:ascii="Times New Roman" w:eastAsia="Calibri" w:hAnsi="Times New Roman" w:cs="Times New Roman"/>
          <w:sz w:val="28"/>
          <w:szCs w:val="28"/>
        </w:rPr>
        <w:t>3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году сотрудниками местной администрации и Совета подготовлено и зарегистрировано 1</w:t>
      </w:r>
      <w:r w:rsidR="009D7D7F" w:rsidRPr="009D7D7F">
        <w:rPr>
          <w:rFonts w:ascii="Times New Roman" w:eastAsia="Calibri" w:hAnsi="Times New Roman" w:cs="Times New Roman"/>
          <w:sz w:val="28"/>
          <w:szCs w:val="28"/>
        </w:rPr>
        <w:t>78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распоряжений (в 202</w:t>
      </w:r>
      <w:r w:rsidR="009D7D7F" w:rsidRPr="009D7D7F">
        <w:rPr>
          <w:rFonts w:ascii="Times New Roman" w:eastAsia="Calibri" w:hAnsi="Times New Roman" w:cs="Times New Roman"/>
          <w:sz w:val="28"/>
          <w:szCs w:val="28"/>
        </w:rPr>
        <w:t>2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– 15</w:t>
      </w:r>
      <w:r w:rsidR="009D7D7F" w:rsidRPr="009D7D7F">
        <w:rPr>
          <w:rFonts w:ascii="Times New Roman" w:eastAsia="Calibri" w:hAnsi="Times New Roman" w:cs="Times New Roman"/>
          <w:sz w:val="28"/>
          <w:szCs w:val="28"/>
        </w:rPr>
        <w:t>0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D048F">
        <w:rPr>
          <w:rFonts w:ascii="Times New Roman" w:eastAsia="Calibri" w:hAnsi="Times New Roman" w:cs="Times New Roman"/>
          <w:sz w:val="28"/>
          <w:szCs w:val="28"/>
        </w:rPr>
        <w:br/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D7D7F" w:rsidRPr="009D7D7F">
        <w:rPr>
          <w:rFonts w:ascii="Times New Roman" w:eastAsia="Calibri" w:hAnsi="Times New Roman" w:cs="Times New Roman"/>
          <w:sz w:val="28"/>
          <w:szCs w:val="28"/>
        </w:rPr>
        <w:t>92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постановления (в 202</w:t>
      </w:r>
      <w:r w:rsidR="009D7D7F" w:rsidRPr="009D7D7F">
        <w:rPr>
          <w:rFonts w:ascii="Times New Roman" w:eastAsia="Calibri" w:hAnsi="Times New Roman" w:cs="Times New Roman"/>
          <w:sz w:val="28"/>
          <w:szCs w:val="28"/>
        </w:rPr>
        <w:t>2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12C54" w:rsidRPr="009D7D7F">
        <w:rPr>
          <w:rFonts w:ascii="Times New Roman" w:eastAsia="Calibri" w:hAnsi="Times New Roman" w:cs="Times New Roman"/>
          <w:sz w:val="28"/>
          <w:szCs w:val="28"/>
        </w:rPr>
        <w:t>84</w:t>
      </w:r>
      <w:r w:rsidRPr="009D7D7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76CD5" w:rsidRDefault="00876CD5" w:rsidP="00876C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877" w:rsidRPr="00425877" w:rsidRDefault="00425877" w:rsidP="0042587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FD3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бюджетного </w:t>
      </w:r>
      <w:r w:rsidR="006E1BDD">
        <w:rPr>
          <w:rFonts w:ascii="Times New Roman" w:eastAsia="Calibri" w:hAnsi="Times New Roman" w:cs="Times New Roman"/>
          <w:b/>
          <w:sz w:val="28"/>
          <w:szCs w:val="28"/>
        </w:rPr>
        <w:t>процесса</w:t>
      </w:r>
    </w:p>
    <w:p w:rsidR="00425877" w:rsidRPr="00425877" w:rsidRDefault="00425877" w:rsidP="0042587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EFA" w:rsidRPr="00413801" w:rsidRDefault="00137EFA" w:rsidP="00137EF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138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Органы местного самоуправления внутригородского муниципального образования города Севастополя Гагаринский муниципальный округ созданы для управленческих целей и решения вопросов местного значения на территории внутригородского муниципального образования. </w:t>
      </w:r>
    </w:p>
    <w:p w:rsidR="00137EFA" w:rsidRPr="00413801" w:rsidRDefault="00137EFA" w:rsidP="00137EF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138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Разработка проекта бюджета внутригородского муниципального образования города Севастополя Гагаринский муниципальный округ </w:t>
      </w:r>
      <w:r w:rsidRPr="00413801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(далее - местный бюджет) и организация исполнения местного бюджета относится к полномочиям местной администрации.</w:t>
      </w:r>
    </w:p>
    <w:p w:rsidR="00137EFA" w:rsidRPr="005415D5" w:rsidRDefault="00137EFA" w:rsidP="00137EF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 целью соблюдения норм Бюджетного кодекса РФ, а именно части 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4 статьи 136 в 202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году между Департаментом финансов города Севастополя и местной администрацией было подписано Соглашение о мерах по повышению эффективности использования 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</w:t>
      </w:r>
      <w:r w:rsidRPr="000521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округ на 2023 год от 1</w:t>
      </w:r>
      <w:r w:rsidR="0005212B" w:rsidRPr="000521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  <w:r w:rsidRPr="000521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.01.202</w:t>
      </w:r>
      <w:r w:rsidR="0005212B" w:rsidRPr="000521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0521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№ 01/07-38/202</w:t>
      </w:r>
      <w:r w:rsidR="0005212B" w:rsidRPr="000521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0521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Pr="005415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7EFA" w:rsidRPr="006418BA" w:rsidRDefault="00137EFA" w:rsidP="00137EF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Для реализации вопросов местного значения и полномочий, определенных Законами и иными нормативными актами в соответствии с рекомендациями Правительства Севастополя утверждены штатные расписания органов местного самоуправления.</w:t>
      </w:r>
    </w:p>
    <w:p w:rsidR="00137EFA" w:rsidRPr="00137EFA" w:rsidRDefault="00137EFA" w:rsidP="00137EFA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штатном расписании местной администрации по состоянию на 01.01.2024 года утверждены 32 штатные единицы (в том числе 8 штатных единиц для реализации отдельных государственных полномочий в сфере благоустройства). Из них: 1 единица - муниципальная должность (Глава)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28 единиц - должности муниципальной службы, в том числе 8 единиц для реализации отдельных государственных полномочий в сфере благоустройства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3 единицы - должности, не отнесенные к муниципальной службе.</w:t>
      </w:r>
    </w:p>
    <w:p w:rsidR="00137EFA" w:rsidRPr="00137EFA" w:rsidRDefault="00137EFA" w:rsidP="00137EFA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штатном расписании Совета Гагаринского муниципального округа утверждено 2 штатные единицы, из них: 1 единица - муниципальная 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должность (Заместитель председателя Совета)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1 единиц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- должность муниципальной службы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137EFA" w:rsidRPr="00137EFA" w:rsidRDefault="00137EFA" w:rsidP="00137EFA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 конец 202</w:t>
      </w:r>
      <w:r w:rsidR="00DD048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года фактически замещено должностей:</w:t>
      </w:r>
    </w:p>
    <w:p w:rsidR="00137EFA" w:rsidRPr="00137EFA" w:rsidRDefault="00137EFA" w:rsidP="00137EFA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местной администрации – 20,5 единиц, из них: 1 единица - муниципальная должность (Глава)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17 единиц - должности муниципальной службы, в том числе 5 единиц для реализации отдельных государственных полномочий в сфере благоустройства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2,5 единицы - должность, не отнесенная к муниципальной службе.</w:t>
      </w:r>
    </w:p>
    <w:p w:rsidR="00137EFA" w:rsidRPr="00137EFA" w:rsidRDefault="00137EFA" w:rsidP="00137EFA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Совете Гагаринского муниципального округа фактически замещены все штатные единицы.</w:t>
      </w:r>
    </w:p>
    <w:p w:rsidR="00137EFA" w:rsidRDefault="00137EFA" w:rsidP="0042587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425877" w:rsidRPr="00137EFA" w:rsidRDefault="00922D19" w:rsidP="0042587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Доходы</w:t>
      </w:r>
    </w:p>
    <w:p w:rsidR="00425877" w:rsidRPr="00CB1BE1" w:rsidRDefault="00425877" w:rsidP="0042587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A719B9" w:rsidRPr="00A719B9" w:rsidRDefault="00A719B9" w:rsidP="00A719B9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Доходная часть местного бюджета на 2023 год была утверждена в объеме 46 431,4 тыс. руб., исполнение составило 97,6 % или 45 323,5 тыс. руб. </w:t>
      </w:r>
    </w:p>
    <w:p w:rsidR="00A76D0D" w:rsidRDefault="00A719B9" w:rsidP="00A719B9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Поступления за 2023 год налоговых доходов в части налога на доходы физических лиц составили 7 384,2 тыс. руб. или 95,8 % от планового показателя (7 710,0 тыс. руб.), в части налога, взимаемого с применением патентной системы налогообложения, составили 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856,5 тыс. руб. или 73,4 %, от планового показателя (2 530,7 тыс. руб.). Низкий процент обусловлен возвратом и корректировкой поступлений налога, взимаемого в связи с применением патентной системы налогообложения, а также с переносом срока уплаты налога по патентам на 10 января 2024 года. </w:t>
      </w:r>
    </w:p>
    <w:p w:rsidR="00A719B9" w:rsidRPr="00A719B9" w:rsidRDefault="00A719B9" w:rsidP="00A719B9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Исполнение за отчетный период по неналоговым доходам составило </w:t>
      </w: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58,8 тыс. руб. или 100,0 % от планового показателя (58,8 тыс. руб.), в том числе административные штрафы, установленные законами субъектов Российской Федерации об административных правонарушениях – 53,8 тыс. руб.; доходы по платежам в целях возмещения причиненного ущерба (убытков) –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5,0 тыс. руб.</w:t>
      </w:r>
    </w:p>
    <w:p w:rsidR="00A719B9" w:rsidRPr="00A719B9" w:rsidRDefault="00A719B9" w:rsidP="00A719B9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из бюджета города Севастополя составили </w:t>
      </w: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36 066,3 тыс. руб., в том числе: дотации – 13 764,0 тыс. руб. или 100 % </w:t>
      </w:r>
      <w:r w:rsidR="00532A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от планового показателя (13 764,1 тыс. руб.), субвенции – 22 302,2 руб. или 99,7 % от планового показателя (22 367,8 тыс. руб.). </w:t>
      </w:r>
    </w:p>
    <w:p w:rsidR="00A719B9" w:rsidRPr="00F843F9" w:rsidRDefault="00A719B9" w:rsidP="00A719B9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</w:p>
    <w:p w:rsidR="00425877" w:rsidRDefault="00922D19" w:rsidP="007152D9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843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Расходы</w:t>
      </w:r>
    </w:p>
    <w:p w:rsidR="00F843F9" w:rsidRPr="00F843F9" w:rsidRDefault="00F843F9" w:rsidP="007152D9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</w:p>
    <w:p w:rsidR="006E39D7" w:rsidRPr="006E39D7" w:rsidRDefault="00A719B9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Исполнение местного бюджета по расходам за 2023 год составило </w:t>
      </w:r>
      <w:r w:rsidR="00532A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48 955,9 тыс. руб. при плане на год в объеме 49 094,6 тыс. руб. или 99,7 %.</w:t>
      </w:r>
    </w:p>
    <w:p w:rsidR="00A719B9" w:rsidRPr="00A719B9" w:rsidRDefault="00A719B9" w:rsidP="00A719B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Группировка структуры исполнения расходов местного бюджета за отчетный период выглядит следующим образом:</w:t>
      </w:r>
    </w:p>
    <w:p w:rsidR="006E39D7" w:rsidRPr="006E39D7" w:rsidRDefault="00A719B9" w:rsidP="00A719B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1. «Общегосударственные вопросы» (Раздел 0100) - средства на финансирование общегосударственных вопросов освоены на 99,5 % или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26 648,4 тыс. руб. при плане на год в объеме 26 786,6 тыс. руб.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1.1. Подраздел 0102 «Функционирование высшего должностного лица субъекта Российской Федерации и муниципального образования»</w:t>
      </w:r>
      <w:r w:rsidR="007269D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данному подразделу освоение составило </w:t>
      </w:r>
      <w:r w:rsidR="00A719B9"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1 947,8 тыс. руб.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или 99,</w:t>
      </w:r>
      <w:r w:rsid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9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</w:t>
      </w:r>
      <w:r w:rsidR="00A719B9"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1 949,1 тыс. руб.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). Указанные бюджетные ассигнования направлены на выплату заработной платы, начислений на оплату труда</w:t>
      </w:r>
      <w:r w:rsidR="00E154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457"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 командировочные расходы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Главе внутригородского муниципального образования, исполняющему полномочия председателя Совета, Главе местной администрации. 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1.2. 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 данному подразделу освоение составило </w:t>
      </w:r>
      <w:r w:rsidR="00532AD2" w:rsidRPr="00532A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2 144,6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99,</w:t>
      </w:r>
      <w:r w:rsidR="00532A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6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</w:t>
      </w:r>
      <w:r w:rsidR="00532AD2" w:rsidRPr="00532A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2 153,2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руб.). Указанные бюджетные ассигнования были направлены на выплату заработной платы и начислений сотрудникам Совета Гагаринского муниципального округа, расходы на оплату услуг связи, прочих услуг, приобретение канцелярских товаров, приобретение основных средств для функционирования Совета и т.п.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1.3.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 данному подразделу освоение составило </w:t>
      </w:r>
      <w:r w:rsidR="00532AD2" w:rsidRPr="00532A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22 168,2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99,4 % от планового показателя (</w:t>
      </w:r>
      <w:r w:rsidR="00532AD2" w:rsidRPr="00532A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22 296,4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руб.). 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Указанные бюджетные ассигнования в отчетном периоде были направлены на заработную плату и начисления муниципальных служащих, включая муниципальных служащих исполняющих отдельные государственные полномочия в сфере благоустройства (финансирование за счет средств субвенции) и технических работников, командировочные расходы, расходы на заправку картриджей, оплату информационных услуг «1С Бухгалтерия», приобретение канцелярских и хозяйственных товаров, приобретение полиграфической продукции, расходы на приобретение бензина и расходных ча</w:t>
      </w:r>
      <w:r w:rsidR="00D7564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стей для служебного автомобиля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564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также прочие расходы на обеспечение деятельности муниципальных служащих, исполняющих переданные отдельные государственные полномочия в сфере благоустройства, производимые за счет средств субвенции и средств местного бюджета.</w:t>
      </w:r>
    </w:p>
    <w:p w:rsidR="006E39D7" w:rsidRPr="006E39D7" w:rsidRDefault="00D75641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1.4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 Подраздел 0113 «Другие общегосударственные вопросы»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данному подразделу в 202</w:t>
      </w:r>
      <w:r w:rsidR="00A128A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году было освоено </w:t>
      </w:r>
      <w:r w:rsidR="00645FE2" w:rsidRP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387,9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100,0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</w:t>
      </w:r>
      <w:r w:rsidR="00645FE2" w:rsidRP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387,9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руб.), из них:</w:t>
      </w:r>
    </w:p>
    <w:p w:rsidR="006E39D7" w:rsidRPr="006E39D7" w:rsidRDefault="006E39D7" w:rsidP="000935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154,2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100,0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154,2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были направлены на реализацию мероприятий муниципальной программы «Участие в профилактике терроризма и экстремизма, а также минимизации и (или) ликвидации последствий проявлений терроризма и экстремизма, укрепление межнационального,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 на 2022 - 2026 годы», а именно: 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изготовлен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ие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печатн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ой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продукция по профилактике 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терроризма и экстремизма, которая в последующем была распространена среди населения округа (в большей части в общеобразовательных учреждениях) с целью профилактики последствий терроризма и экстремизма среди молодежи в количестве 100 штук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Кроме того, в рамках реализации данной программы были проведены мероприятия, </w:t>
      </w:r>
      <w:r w:rsidRPr="00967CF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посвященные Дню России и Дню народного единства;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- 2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100,0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(2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,5 тыс. руб.)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которые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были направлены на изготовление печатной продукции по охране общественного порядка в количестве </w:t>
      </w:r>
      <w:r w:rsidR="00967CF0" w:rsidRPr="00967CF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  <w:r w:rsidR="00967CF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CF0" w:rsidRPr="00967CF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000 штук памяток и 250 плакатов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рамках реализации мероприятий муниципальной программы «Организация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 на 2022 - 2026 годы»;</w:t>
      </w:r>
    </w:p>
    <w:p w:rsid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- 60,2 тыс. руб. или 100 % от планового показателя (60,2 тыс. руб.) были направлены на реализацию мероприятий по ведению похозяйственных книг в целях учета личных подсобных хозяйств, предоставлению выписок из них, на услуги по сплошному обходу 604 хозяйств и опросу членов хозяйств для внесения сведений в похозяйственные книги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</w:p>
    <w:p w:rsidR="00645FE2" w:rsidRPr="006E39D7" w:rsidRDefault="00645FE2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- 150,0 тыс. руб. на уплату членских взносов в ассоциацию «Совет муниципальных образований города Севастополя», которые в июне 2023 года в полном объеме были перечислены в ассоциацию «Совет муниципальных образований города Севастополя».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 Подраздел 0310 «Защита населения и территории от чрезвычайных ситуаций природного и техногенного характера, пожарная безопасность»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данному подразделу освоение составило 3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,5 тыс. руб. или 100,0 % от планового показателя (3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,5 тыс. руб.). Указанные бюджетные ассигнования были направлены на разработку, изготовление и распространение памяток и плакатов в количестве </w:t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250 штук плакатов и 1000 штук памяток</w:t>
      </w:r>
      <w:r w:rsid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а также на </w:t>
      </w:r>
      <w:r w:rsidR="002963B9" w:rsidRPr="002963B9">
        <w:rPr>
          <w:rFonts w:ascii="Times New Roman" w:eastAsia="Arial" w:hAnsi="Times New Roman" w:cs="Times New Roman"/>
          <w:sz w:val="28"/>
          <w:szCs w:val="28"/>
          <w:lang w:eastAsia="ru-RU"/>
        </w:rPr>
        <w:t>изготовление и размещение стендов «Гражданская оборона и защита населения от Чрезвычайных ситуаций» и «Уголок пожарной безопасности»</w:t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рамках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реализации мероприятий муниципальной программы «Организация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образования города Севастополя Гагаринский муниципальный округ на 2022 - 2026 годы».</w:t>
      </w:r>
    </w:p>
    <w:p w:rsidR="00916D4D" w:rsidRPr="00916D4D" w:rsidRDefault="006E39D7" w:rsidP="00916D4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</w:t>
      </w:r>
      <w:r w:rsidR="00916D4D" w:rsidRPr="00916D4D">
        <w:t xml:space="preserve"> </w:t>
      </w:r>
      <w:r w:rsidR="00916D4D"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подразделу 0503 «Благоустройство» в 2023 году освоение составило 15 518,1 тыс. руб. или 100</w:t>
      </w:r>
      <w:r w:rsidR="000525E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,0 </w:t>
      </w:r>
      <w:r w:rsidR="00916D4D"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% от планового показателя 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="00916D4D"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(15 518,1 тыс. руб.), и направлены на следующие мероприятия:</w:t>
      </w:r>
    </w:p>
    <w:p w:rsidR="00916D4D" w:rsidRPr="00916D4D" w:rsidRDefault="00916D4D" w:rsidP="00916D4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по мероприятиям, направленным на удаление твердых коммунальных отходов, в том числе с мест несанкционированных и бесхозных свалок на территории внутригородского муниципального образования, и мероприятия по их транспортировке для утилизации исполнение составило 7 000,0 тыс. руб. или 100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,0 </w:t>
      </w: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% от планового показателя (7 000,0 тыс. руб.)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6D4D" w:rsidRPr="00916D4D" w:rsidRDefault="00916D4D" w:rsidP="00916D4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- по мероприятиям, направленным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 исполнение составило 5 395,1 тыс. руб. или 100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,0 </w:t>
      </w: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% от планового показателя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(5 395,1 тыс. руб.);</w:t>
      </w:r>
    </w:p>
    <w:p w:rsidR="00916D4D" w:rsidRDefault="00916D4D" w:rsidP="00916D4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 мероприятиям, направленным на обустройство и содержание спортивных и детских игровых площадок (комплексов) на территории внутригородского муниципального образования исполнение составило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3 100,0 тыс. руб. или 100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,0</w:t>
      </w: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(3 100,0 тыс. руб.)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</w:p>
    <w:p w:rsidR="00916D4D" w:rsidRDefault="00916D4D" w:rsidP="00916D4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Решением Совета Гагаринского муниципального округа                                  от 27 октября 2023 г. № 143 «О дополнительном использовании собственных финансовых средства для осуществления переданных отдельных государственных полномочий города Севастополя» было определено направление расходов средств местного бюджета на мероприятия, направленные на ремонт и содержание внутриквартальных дорог на территории внутригородского муниципального образования. Объем расходов, направленный на ремонт и содержание внутриквартальных дорог на территории внутригородского муниципального образования за счет средств местного бюджета, составил 23,0 тыс. руб. или 100,0 % от планового показателя (23,0 тыс. руб.).</w:t>
      </w:r>
    </w:p>
    <w:p w:rsidR="006E39D7" w:rsidRPr="006E39D7" w:rsidRDefault="006E39D7" w:rsidP="00916D4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4. По подразделу 0707 «Молодежная политика» освоение составило                             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366,3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100,0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366,3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руб.). Указанный объем бюджетных ассигнований был направлен на проведение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13</w:t>
      </w:r>
      <w:r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</w:t>
      </w:r>
      <w:r w:rsidR="002963B9" w:rsidRPr="002963B9">
        <w:rPr>
          <w:rFonts w:ascii="Times New Roman" w:eastAsia="Arial" w:hAnsi="Times New Roman" w:cs="Times New Roman"/>
          <w:sz w:val="28"/>
          <w:szCs w:val="28"/>
          <w:lang w:eastAsia="ru-RU"/>
        </w:rPr>
        <w:t>7 мероприятий проведено за счет средств местного бюджета)</w:t>
      </w:r>
      <w:r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рамках реализации мероприятий муниципальной программы «Организация и осуществление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мероприятий по работе с детьми и молодежью во внутригородском муниципальном образовании города Севастополя Гагаринский муниципальный округ на 2022 - 2026 годы», </w:t>
      </w:r>
      <w:r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таких как: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мероприятие, посвященное Дню защиты детей, </w:t>
      </w:r>
      <w:r w:rsid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Дню </w:t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«Семья, любовь и верность», Дню знаний, мероприятие, </w:t>
      </w:r>
      <w:r w:rsid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Дню молодежи,</w:t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мероприятие «Под Российским флагом»</w:t>
      </w:r>
      <w:r w:rsid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 др.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 По подразделу 0801 «Культура» за 202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 было освоено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="00916D4D"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3 787,3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100,0% от планового показателя (</w:t>
      </w:r>
      <w:r w:rsidR="00916D4D"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3 786,8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Бюджетные ассигнования по данному подразделу были направлены на проведение праздничных, культурных и торжественных мероприятий в количестве </w:t>
      </w:r>
      <w:r w:rsidR="00554A62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23</w:t>
      </w:r>
      <w:r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программных мероприятий, таких как: мероприятия, посвященные Международному Женскому Дню, Дню возвращения города Севастополя в Россию, празднованию всемирного дня авиации и космонавтики, Дню весны и труда, Дню Победы, Дню местного самоуправления, Дню рыбака, Дню учителя, Дню пожилого человека, Дню Гагаринского района, Дню матери Международному дню инвалида, а также мероприятия, посвященные Новому году, Дню воинской славы и Дню неизвестного солдата (в том числе без выделения денежных средств: мероприятие, посвященное Дню местного самоуправления).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6. По подразделу 1001 «Пенсионное обеспечение» освоение составило                         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89,2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100,0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% от планового показателя (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89,2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руб.), которые были направлены на выплату пенсии за выслугу лет муниципальному служащему местной администрации.</w:t>
      </w:r>
    </w:p>
    <w:p w:rsidR="006E39D7" w:rsidRPr="006E39D7" w:rsidRDefault="00353300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 По подразделу 1101 «Физическая культура» освоение составило                                    1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521,4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100,0% от планового показателя (1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521,4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руб.). Указанные средства были направлены на </w:t>
      </w:r>
      <w:r w:rsidR="006E39D7" w:rsidRPr="00554A6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18</w:t>
      </w:r>
      <w:r w:rsidR="006E39D7" w:rsidRPr="00554A6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спортивных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554A6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й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муниципальной программы «Развитие физической культуры и массового спорта, организация проведения официальных культурно-оздоровительных и спортивных мероприятий во внутригородском муниципальном образовании города Севастополя Гагаринский муниципальный округ на 2022 - 2026 годы», </w:t>
      </w:r>
      <w:r w:rsidR="006E39D7" w:rsidRPr="00554A6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таких как: 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турнир по мини-футболу, турнир по дзюдо,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турнир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ы по быстрым шахматам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первенство по самбо, первенство по тхэквондо, парусн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ые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регат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ы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первенство по спортивной аэробике, шахматный турнир и другие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6E39D7" w:rsidRDefault="00353300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 По Разделу 1200 «Средства массовой информации» подразделу 1204 «Другие вопросы в области средств массовой информации» освоение составило 932,</w:t>
      </w:r>
      <w:r w:rsid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100,0 % от планового показателя </w:t>
      </w:r>
      <w:r w:rsid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</w:t>
      </w:r>
      <w:r w:rsid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993,2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руб.). Указанный объем бюджетных ассигнований был направлен на издание 11-ти выпусков муниципальной газеты «Гагаринский муниципальный вестник» в рамках реализации мероприятий муниципальной программы «Реализация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 на 2022 - 2026 годы», что привело к улучшению качества  информирования жителей Гагаринского округа о деятельности органов местного самоуправления.</w:t>
      </w:r>
      <w:r w:rsid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202</w:t>
      </w:r>
      <w:r w:rsid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году выплата заработной платы служащим и работникам органов местного самоуправления осуществлялись своевременно. Оплата по муниципальным контрактам на поставку товаров, работ, услуг производилась согласно условий, указанных в муниципальных контрактах, в установленный срок, ввиду чего по состоянию на 01.01.202</w:t>
      </w:r>
      <w:r w:rsid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кредиторская задолженность отсутствует.</w:t>
      </w:r>
    </w:p>
    <w:p w:rsidR="0014016D" w:rsidRPr="0014016D" w:rsidRDefault="0014016D" w:rsidP="0014016D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 состоянию на 01 января 2024 г. сумма фактически начисленной заработной платы с учетом начислений по органам местного самоуправления Гагаринского муниципального округа, за исключением муниципальных служащих, исполняющих отдельные переданные государственные полномочия в сфере благоустройства, составила 17 636,2 тыс. руб., в том числе заработная плата без учета начислений – 13 572,4 тыс. руб. Из них заработная плата лиц, не являющихся муниципальными служащими составила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1 199,6 тыс. руб., в том числе без учета начислений на оплату труда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923,9 тыс. руб. Таким образом, среднемесячная заработная плата в целом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 1 муниципального служащего (включая выборных должностных лиц) по состоянию на отчетную дату составила 70,3 тыс. руб. - на фактически занятые штатные единицы или 45,8 тыс. руб. - на штатные единицы.</w:t>
      </w:r>
    </w:p>
    <w:p w:rsidR="0014016D" w:rsidRPr="0014016D" w:rsidRDefault="0014016D" w:rsidP="0014016D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состоянию на 01 января 2024 г. сумма фактически начисленной заработной платы с учетом начислений по муниципальным служащим, исполняющим отдельные переданные государственные полномочия в сфере благоустройства, составила 5 717,5 тыс. руб., в том числе заработная плата без учета начислений 4 399,4 тыс. руб. Среднемесячная заработная плата в целом на 1 муниципального служащего, исполняющего отдельные переданные государственные полномочия в сфере благоустройства по состоянию на отчетную дату, составила 73,3 тыс. руб. - на фактически занятые штатные единицы или 45,8 тыс. руб. - на штатные единицы. </w:t>
      </w:r>
    </w:p>
    <w:p w:rsidR="0014016D" w:rsidRDefault="0014016D" w:rsidP="0014016D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Среднемесячная заработная плата работников, не отнесенных к муниципальной службе за отчетный период составила 30,8 тыс. руб. - на фактически занятые штатные единицы или 25,7 тыс. руб. - на штатные единицы. </w:t>
      </w:r>
    </w:p>
    <w:p w:rsidR="0014016D" w:rsidRPr="00F843F9" w:rsidRDefault="0014016D" w:rsidP="0014016D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</w:p>
    <w:p w:rsidR="0014016D" w:rsidRPr="0014016D" w:rsidRDefault="0014016D" w:rsidP="00F843F9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</w:t>
      </w:r>
      <w:r w:rsidR="00F843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сточники</w:t>
      </w: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843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финансирования</w:t>
      </w: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843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дефицита</w:t>
      </w:r>
    </w:p>
    <w:p w:rsidR="0014016D" w:rsidRDefault="00F843F9" w:rsidP="00F843F9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бюджета</w:t>
      </w:r>
    </w:p>
    <w:p w:rsidR="00F843F9" w:rsidRPr="00F843F9" w:rsidRDefault="00F843F9" w:rsidP="0014016D">
      <w:pPr>
        <w:spacing w:after="0" w:line="240" w:lineRule="auto"/>
        <w:ind w:firstLine="700"/>
        <w:jc w:val="center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</w:p>
    <w:p w:rsidR="0014016D" w:rsidRPr="0014016D" w:rsidRDefault="0014016D" w:rsidP="0014016D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Решением Совета Гагаринского муниципального округа от 20 декабря 2023 г. № 150 «О внесении изменений в решение Совета Гагаринского муниципального округа от 28 декабря 2022 г. № 108 «О бюджете внутригородского муниципального образования города Севастополя Гагаринский муниципальный округ на 2023 год и на плановый период 2024 и 2025 годов» утвержден дефицит местного бюджета в размере 2 663,2 тыс. руб. за счет включения остатков средств местного бюджета, сложившихся по состоянию на 01 января 2023 г., в источники финансирования дефицита местного бюджета в части снижения остатков средств на едином счете местного бюджета.</w:t>
      </w:r>
    </w:p>
    <w:p w:rsidR="0014016D" w:rsidRPr="0014016D" w:rsidRDefault="0014016D" w:rsidP="0014016D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Объем дефицита местного бюджета не превышает норматив, установленный статьей 92.1. Бюджетного кодекса Российской Федерации.</w:t>
      </w:r>
    </w:p>
    <w:p w:rsidR="00C5073D" w:rsidRPr="00425877" w:rsidRDefault="00922D19" w:rsidP="0056485B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5877" w:rsidRPr="00580FEF" w:rsidRDefault="0017034C" w:rsidP="00425877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Реализация полномочий </w:t>
      </w:r>
    </w:p>
    <w:p w:rsidR="00CB1BE1" w:rsidRPr="00580FEF" w:rsidRDefault="00425877" w:rsidP="00425877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в рамках</w:t>
      </w:r>
      <w:r w:rsidR="00CB1BE1"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03C3"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решения вопросов местного </w:t>
      </w:r>
      <w:r w:rsidR="00C403C3" w:rsidRPr="0021495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значения</w:t>
      </w:r>
      <w:r w:rsidR="00C10E2C" w:rsidRPr="0021495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403C3" w:rsidRPr="00F843F9" w:rsidRDefault="00C403C3" w:rsidP="00425877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16"/>
          <w:szCs w:val="16"/>
          <w:lang w:eastAsia="ru-RU"/>
        </w:rPr>
      </w:pPr>
    </w:p>
    <w:p w:rsidR="006A1B24" w:rsidRPr="00DA3E55" w:rsidRDefault="006A1B24" w:rsidP="006A1B2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A3E55">
        <w:rPr>
          <w:rFonts w:ascii="Times New Roman" w:eastAsia="Arial" w:hAnsi="Times New Roman" w:cs="Times New Roman"/>
          <w:sz w:val="28"/>
          <w:szCs w:val="28"/>
          <w:lang w:eastAsia="ru-RU"/>
        </w:rPr>
        <w:t>В рамках реализации полномочий в 202</w:t>
      </w:r>
      <w:r w:rsidR="00DA3E55" w:rsidRPr="00DA3E55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DA3E5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году было проведено более                  </w:t>
      </w:r>
      <w:r w:rsidR="00DA3E55" w:rsidRPr="00DA3E55">
        <w:rPr>
          <w:rFonts w:ascii="Times New Roman" w:eastAsia="Arial" w:hAnsi="Times New Roman" w:cs="Times New Roman"/>
          <w:sz w:val="28"/>
          <w:szCs w:val="28"/>
          <w:lang w:eastAsia="ru-RU"/>
        </w:rPr>
        <w:t>60</w:t>
      </w:r>
      <w:r w:rsidRPr="00DA3E5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мероприятий по направлениям культура, работа с детьми и молодежью, предупреждение и ликвидация чрезвычайных ситуаций, организация общественного порядка, профилактика терроризма и экстремизма, охрана общественного порядка, организация досуга жителей Гагаринского района, спорт. Из наиболее значимых мероприятий можно выделить:</w:t>
      </w:r>
    </w:p>
    <w:p w:rsidR="005D1A44" w:rsidRPr="005D1A44" w:rsidRDefault="005D1A44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>- Д</w:t>
      </w:r>
      <w:r w:rsidR="00967CF0">
        <w:rPr>
          <w:rFonts w:ascii="Times New Roman" w:eastAsia="Arial" w:hAnsi="Times New Roman" w:cs="Times New Roman"/>
          <w:sz w:val="28"/>
          <w:szCs w:val="28"/>
          <w:lang w:eastAsia="ru-RU"/>
        </w:rPr>
        <w:t>ень</w:t>
      </w: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Победы (концерт и возложение цветов к Обелиску памяти (Фиолент) приняли участие около 450 человек, в том числе и ветераны, и участники ВОВ, вручены подарки 150 ветеранам); </w:t>
      </w:r>
    </w:p>
    <w:p w:rsidR="005D1A44" w:rsidRPr="005D1A44" w:rsidRDefault="005D1A44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>- Международный женский день (организован праздничный концерт, приняли участие 50 человек);</w:t>
      </w:r>
    </w:p>
    <w:p w:rsidR="005D1A44" w:rsidRPr="005D1A44" w:rsidRDefault="005D1A44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>- Международный день пожилого человека (организован праздничный концерт, приняли участие 250 человек);</w:t>
      </w:r>
    </w:p>
    <w:p w:rsidR="005D1A44" w:rsidRPr="005D1A44" w:rsidRDefault="005D1A44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- День Знаний, День учителя (организовано посещение театра, приняли участие 136 человек); </w:t>
      </w:r>
    </w:p>
    <w:p w:rsidR="005D1A44" w:rsidRPr="005D1A44" w:rsidRDefault="005D1A44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>- День основания Гагаринского района города Севастополя, в том числе открытие Доски Почета Гагаринского района города Севастополя (организован праздничный концерт, приняли участие 450 человек);</w:t>
      </w:r>
    </w:p>
    <w:p w:rsidR="005D1A44" w:rsidRPr="005D1A44" w:rsidRDefault="005D1A44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>- День матери (в ходе торжественного мероприятия, были вручены подарки 200 многодетным матерям (многодетных семей);</w:t>
      </w:r>
    </w:p>
    <w:p w:rsidR="005D1A44" w:rsidRDefault="005D1A44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>- Новый год (приобретено 2134 билет на одиннадцать спектаклей для детей на новогодние сказки с вручением подарков детям, вручено 2 369 подарков).</w:t>
      </w:r>
    </w:p>
    <w:p w:rsidR="00967CF0" w:rsidRPr="003248FD" w:rsidRDefault="00967CF0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>- День защиты детей</w:t>
      </w:r>
      <w:r w:rsidR="003248FD"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(в ходе торжественного мероприятия, были вручены подарки (термоса) в количестве 30 шт.).</w:t>
      </w:r>
    </w:p>
    <w:p w:rsidR="00967CF0" w:rsidRPr="003248FD" w:rsidRDefault="00967CF0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>- День «Семья, любовь и верность»</w:t>
      </w:r>
      <w:r w:rsidR="003248FD"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(организовано посещение театра, приняли участие 40 человек).</w:t>
      </w:r>
      <w:r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967CF0" w:rsidRPr="003248FD" w:rsidRDefault="00967CF0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>- Всемирный День молодежи</w:t>
      </w:r>
      <w:r w:rsidR="003248FD"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(организовано посещение ТЮЗа, приняли участие 199 человек).</w:t>
      </w:r>
    </w:p>
    <w:p w:rsidR="00B958DE" w:rsidRPr="005D1A44" w:rsidRDefault="00B958DE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День Рыбака </w:t>
      </w:r>
      <w:r w:rsidR="003248FD"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(в ходе праздничного мероприятия было приготовлено 1500 порций ухи, приняли участие </w:t>
      </w:r>
      <w:r w:rsidR="003248FD">
        <w:rPr>
          <w:rFonts w:ascii="Times New Roman" w:eastAsia="Arial" w:hAnsi="Times New Roman" w:cs="Times New Roman"/>
          <w:sz w:val="28"/>
          <w:szCs w:val="28"/>
          <w:lang w:eastAsia="ru-RU"/>
        </w:rPr>
        <w:t>более 8 000 человек).</w:t>
      </w:r>
    </w:p>
    <w:p w:rsidR="00035634" w:rsidRDefault="006A1B24" w:rsidP="00967CF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>- мероприятия по организации проведения официальных физкультурно-оздоровительных и спортивных мероприятий, согласно утвержденному календарному пл</w:t>
      </w:r>
      <w:r w:rsidR="00584651"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>ану. За 202</w:t>
      </w:r>
      <w:r w:rsidR="005D1A44"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584651"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были проведено </w:t>
      </w:r>
      <w:r w:rsidR="00967CF0"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5D1A44"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>первенства по дзюдо</w:t>
      </w:r>
      <w:r w:rsidR="00967CF0"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>, 4 Парусные регаты, 2 т</w:t>
      </w:r>
      <w:r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урнира по мини-футболу, </w:t>
      </w:r>
      <w:r w:rsidR="00967CF0"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>2 первенства по тхэквондо, 1 первенство по спортивной аэробике, 2 первенства по самбо, 5 турниров по быстрым шахматам.</w:t>
      </w:r>
      <w:r w:rsidR="00967CF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Общее количество участников спортивных соревнований составило </w:t>
      </w:r>
      <w:r w:rsidR="005D1A44"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>5 800</w:t>
      </w: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человек.</w:t>
      </w:r>
    </w:p>
    <w:p w:rsidR="007E71F5" w:rsidRDefault="007E71F5" w:rsidP="006A1B24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B35DF" w:rsidRDefault="0017034C" w:rsidP="0017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отдельных переданных полномочий</w:t>
      </w:r>
      <w:r w:rsidR="00B1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0211" w:rsidRPr="009C202B" w:rsidRDefault="00A40211" w:rsidP="0017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4016D" w:rsidRPr="0014016D" w:rsidRDefault="0014016D" w:rsidP="001401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2023 году расходы на реализацию отдельных государственных полномочий по выполнению мероприятий в сфере благоустройства осуществлялись в соответствии с Законом города Севастополя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br/>
        <w:t xml:space="preserve">от 29 декабря 2016 г. № 314-ЗС «О наделении органов местного самоуправления в городе Севастополе отдельными государственными полномочиями города Севастополя». </w:t>
      </w:r>
    </w:p>
    <w:p w:rsidR="0014016D" w:rsidRPr="0014016D" w:rsidRDefault="0014016D" w:rsidP="001401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Для реализации полномочий органов местного самоуправления в рамках реализации отдельных государственных полномочий города Севастополя во внутригородском муниципальном образовании в 202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году была утверждена 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годы».</w:t>
      </w:r>
    </w:p>
    <w:p w:rsidR="0014016D" w:rsidRDefault="0014016D" w:rsidP="001401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рамках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реализаци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отдельных государственных полномочий по выполнению мероприятий в сфере благоустройства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CE610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2023 году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были осуществлены следующие мероприятия:</w:t>
      </w:r>
    </w:p>
    <w:p w:rsidR="0014016D" w:rsidRPr="0014016D" w:rsidRDefault="0014016D" w:rsidP="001401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- мероприятия, направленные на удаление твердых коммунальных отходов, в том числе с мест несанкционированных и бесхозных свалок на территории внутригородского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В рамках исполнения данного мероприятия в 2023 году был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осуществлен в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воз мусора в объеме 5</w:t>
      </w:r>
      <w:r w:rsidR="009F2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614,54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куб. м.</w:t>
      </w:r>
    </w:p>
    <w:p w:rsidR="0014016D" w:rsidRPr="0014016D" w:rsidRDefault="0014016D" w:rsidP="001401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- мероприятия, направленные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рамках </w:t>
      </w:r>
      <w:r w:rsidR="00E77167">
        <w:rPr>
          <w:rFonts w:ascii="Times New Roman" w:eastAsia="Arial" w:hAnsi="Times New Roman" w:cs="Times New Roman"/>
          <w:sz w:val="28"/>
          <w:szCs w:val="28"/>
          <w:lang w:eastAsia="ru-RU"/>
        </w:rPr>
        <w:t>текущего ремонта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2023 году был</w:t>
      </w:r>
      <w:r w:rsidR="00CE6107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приобретен</w:t>
      </w:r>
      <w:r w:rsidR="00CE6107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установлен</w:t>
      </w:r>
      <w:r w:rsidR="00CE6107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элемент</w:t>
      </w:r>
      <w:r w:rsidR="00CE6107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благоустройства в количестве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19 штук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(1 пластиковая горка, 1 карусель, </w:t>
      </w:r>
      <w:r w:rsidR="007F10D9" w:rsidRPr="007F10D9">
        <w:rPr>
          <w:rFonts w:ascii="Times New Roman" w:eastAsia="Arial" w:hAnsi="Times New Roman" w:cs="Times New Roman"/>
          <w:sz w:val="28"/>
          <w:szCs w:val="28"/>
          <w:lang w:eastAsia="ru-RU"/>
        </w:rPr>
        <w:t>3 подвесные</w:t>
      </w:r>
      <w:r w:rsidR="007F10D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детские качели, 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 уличный маятниковый тренажер, </w:t>
      </w:r>
      <w:r w:rsidR="007F10D9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7F10D9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антипарковочных столбиков)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67774C" w:rsidRDefault="0014016D" w:rsidP="001401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- мероприятия, направленные на обустройство и содержание спортивных и детских игровых площадок (комплексов) на территории внутригородского муниципального образования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В рамках исполнения данного мероприятия в 2023 году осуществлялось содержание </w:t>
      </w:r>
      <w:r w:rsidR="0067774C"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55 спортивных и детских игровых площадок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67774C" w:rsidRDefault="0067774C" w:rsidP="0067774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мероприятия, направленные на ремонт и содержание внутриквартальных дорог на территории внутригородского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рамках исполнения данного мероприятия в 2023 году в соответствии с </w:t>
      </w:r>
      <w:r w:rsidR="0014016D"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Решением Совета Гагаринского муниципального округа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14016D"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27 октября 2023 г.№ 143 «О дополнительном использовании собственных финансовых средства для осуществления переданных отдельных государственных полномочий города Севастополя»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был осуществлен ремонт 6 кв. м.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внутриквартальн</w:t>
      </w:r>
      <w:r w:rsidR="00CE6107">
        <w:rPr>
          <w:rFonts w:ascii="Times New Roman" w:eastAsia="Arial" w:hAnsi="Times New Roman" w:cs="Times New Roman"/>
          <w:sz w:val="28"/>
          <w:szCs w:val="28"/>
          <w:lang w:eastAsia="ru-RU"/>
        </w:rPr>
        <w:t>ых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дорог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4016D"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районе ГБОУ СОШ № 29 по </w:t>
      </w:r>
      <w:r w:rsidR="00593913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14016D"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ул. Л. Чайкиной 80; в районе ул. Колобова 17; в районе ул. Фадеева 23а; </w:t>
      </w:r>
      <w:r w:rsidR="00593913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14016D"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в районе ул.Колобова19</w:t>
      </w:r>
      <w:r w:rsidR="00593913" w:rsidRPr="0059391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593913">
        <w:rPr>
          <w:rFonts w:ascii="Times New Roman" w:eastAsia="Arial" w:hAnsi="Times New Roman" w:cs="Times New Roman"/>
          <w:sz w:val="28"/>
          <w:szCs w:val="28"/>
          <w:lang w:eastAsia="ru-RU"/>
        </w:rPr>
        <w:t>за счет средств местного бюджета</w:t>
      </w:r>
      <w:r w:rsidR="0014016D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P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5D1A44" w:rsidRDefault="0067774C" w:rsidP="005D1A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Расходы в рамках исполнения переданного отдельного государственного полномочия по ведению похозяйственных книг в целях учета личных подсобных хозяйств, предоставления выписок из них –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br/>
        <w:t xml:space="preserve">60,2 тыс. руб. или 100,0 % от уточненного плана 60,2 тыс. руб. оплачены услуги по сплошному обходу 604 личных подсобных хозяйств, количество открытых лицевых счетов (записей в похозяйственной книге) составило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25 личных подсобных хозяйства).</w:t>
      </w:r>
    </w:p>
    <w:p w:rsidR="0014016D" w:rsidRPr="0014016D" w:rsidRDefault="0014016D" w:rsidP="005D1A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За 2023 год расходы на реализацию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правонарушениях, предусмотренных статьей 11.1 Закона города Севастополя от 17.04.2015 года № 130-ЗС «Об административных правонарушениях» не осуществлялись. </w:t>
      </w:r>
    </w:p>
    <w:p w:rsidR="0014016D" w:rsidRPr="007D122A" w:rsidRDefault="0014016D" w:rsidP="001401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B53C5B" w:rsidRPr="0017034C" w:rsidRDefault="00B53C5B" w:rsidP="00170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4016D" w:rsidRDefault="006E48E2" w:rsidP="00387D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>Глава внутригородского муниципального образования                                     исполняющий полномочия председателя Совета,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>Глава местной администрации</w:t>
      </w: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                                  </w:t>
      </w:r>
      <w:r w:rsidRPr="009847ED">
        <w:rPr>
          <w:rFonts w:ascii="Times New Roman" w:eastAsia="Calibri" w:hAnsi="Times New Roman" w:cs="Times New Roman"/>
          <w:sz w:val="28"/>
          <w:szCs w:val="28"/>
          <w:lang w:eastAsia="ru-RU"/>
        </w:rPr>
        <w:t>А.Ю. Ярусов</w:t>
      </w:r>
      <w:bookmarkStart w:id="0" w:name="_GoBack"/>
      <w:bookmarkEnd w:id="0"/>
    </w:p>
    <w:p w:rsidR="00BC368A" w:rsidRPr="00425877" w:rsidRDefault="00BC368A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sectPr w:rsidR="00BC368A" w:rsidRPr="00425877" w:rsidSect="00DD225F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7D" w:rsidRDefault="00CB7B7D" w:rsidP="00AC277D">
      <w:pPr>
        <w:spacing w:after="0" w:line="240" w:lineRule="auto"/>
      </w:pPr>
      <w:r>
        <w:separator/>
      </w:r>
    </w:p>
  </w:endnote>
  <w:endnote w:type="continuationSeparator" w:id="0">
    <w:p w:rsidR="00CB7B7D" w:rsidRDefault="00CB7B7D" w:rsidP="00AC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7D" w:rsidRDefault="00CB7B7D" w:rsidP="00AC277D">
      <w:pPr>
        <w:spacing w:after="0" w:line="240" w:lineRule="auto"/>
      </w:pPr>
      <w:r>
        <w:separator/>
      </w:r>
    </w:p>
  </w:footnote>
  <w:footnote w:type="continuationSeparator" w:id="0">
    <w:p w:rsidR="00CB7B7D" w:rsidRDefault="00CB7B7D" w:rsidP="00AC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199651"/>
      <w:docPartObj>
        <w:docPartGallery w:val="Page Numbers (Top of Page)"/>
        <w:docPartUnique/>
      </w:docPartObj>
    </w:sdtPr>
    <w:sdtEndPr/>
    <w:sdtContent>
      <w:p w:rsidR="00ED3445" w:rsidRDefault="00ED34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06D">
          <w:rPr>
            <w:noProof/>
          </w:rPr>
          <w:t>5</w:t>
        </w:r>
        <w:r>
          <w:fldChar w:fldCharType="end"/>
        </w:r>
      </w:p>
    </w:sdtContent>
  </w:sdt>
  <w:p w:rsidR="00ED3445" w:rsidRDefault="00ED34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CB6"/>
    <w:multiLevelType w:val="hybridMultilevel"/>
    <w:tmpl w:val="9CD082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9827A7"/>
    <w:multiLevelType w:val="hybridMultilevel"/>
    <w:tmpl w:val="CCE2B4D6"/>
    <w:lvl w:ilvl="0" w:tplc="17987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A7203"/>
    <w:multiLevelType w:val="hybridMultilevel"/>
    <w:tmpl w:val="E7F6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0C08"/>
    <w:multiLevelType w:val="hybridMultilevel"/>
    <w:tmpl w:val="900EDD6E"/>
    <w:lvl w:ilvl="0" w:tplc="23F268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1C72927"/>
    <w:multiLevelType w:val="hybridMultilevel"/>
    <w:tmpl w:val="9E406AEA"/>
    <w:lvl w:ilvl="0" w:tplc="23F26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E"/>
    <w:rsid w:val="00003E62"/>
    <w:rsid w:val="00016C23"/>
    <w:rsid w:val="000273B5"/>
    <w:rsid w:val="00035634"/>
    <w:rsid w:val="00037576"/>
    <w:rsid w:val="0005212B"/>
    <w:rsid w:val="000525E6"/>
    <w:rsid w:val="0006100A"/>
    <w:rsid w:val="00067D0D"/>
    <w:rsid w:val="00070F53"/>
    <w:rsid w:val="000716AB"/>
    <w:rsid w:val="000772BE"/>
    <w:rsid w:val="00086F87"/>
    <w:rsid w:val="00093588"/>
    <w:rsid w:val="00095036"/>
    <w:rsid w:val="0009643E"/>
    <w:rsid w:val="000B4BA9"/>
    <w:rsid w:val="000B5EA8"/>
    <w:rsid w:val="000B6813"/>
    <w:rsid w:val="000C31D2"/>
    <w:rsid w:val="000C4B37"/>
    <w:rsid w:val="000C7783"/>
    <w:rsid w:val="000D5F5D"/>
    <w:rsid w:val="000E6703"/>
    <w:rsid w:val="000F5662"/>
    <w:rsid w:val="00107EC9"/>
    <w:rsid w:val="001116E2"/>
    <w:rsid w:val="001178A5"/>
    <w:rsid w:val="00117AA1"/>
    <w:rsid w:val="0012378D"/>
    <w:rsid w:val="0012433A"/>
    <w:rsid w:val="0013179E"/>
    <w:rsid w:val="00137EFA"/>
    <w:rsid w:val="0014016D"/>
    <w:rsid w:val="00141B58"/>
    <w:rsid w:val="00145156"/>
    <w:rsid w:val="00154A8C"/>
    <w:rsid w:val="00154AAA"/>
    <w:rsid w:val="0017034C"/>
    <w:rsid w:val="00181740"/>
    <w:rsid w:val="001955EE"/>
    <w:rsid w:val="001A1CA4"/>
    <w:rsid w:val="001B1759"/>
    <w:rsid w:val="001C1FD3"/>
    <w:rsid w:val="001C4E9E"/>
    <w:rsid w:val="001C705D"/>
    <w:rsid w:val="001C7EC0"/>
    <w:rsid w:val="001D5F40"/>
    <w:rsid w:val="001F074B"/>
    <w:rsid w:val="0020140F"/>
    <w:rsid w:val="002070FB"/>
    <w:rsid w:val="00214953"/>
    <w:rsid w:val="002233C3"/>
    <w:rsid w:val="00236277"/>
    <w:rsid w:val="002402A9"/>
    <w:rsid w:val="00243B21"/>
    <w:rsid w:val="00257693"/>
    <w:rsid w:val="0026173A"/>
    <w:rsid w:val="002620F9"/>
    <w:rsid w:val="00266690"/>
    <w:rsid w:val="00291402"/>
    <w:rsid w:val="00293A05"/>
    <w:rsid w:val="00293D88"/>
    <w:rsid w:val="00295E75"/>
    <w:rsid w:val="002963B9"/>
    <w:rsid w:val="002A69ED"/>
    <w:rsid w:val="002B201A"/>
    <w:rsid w:val="002B47C8"/>
    <w:rsid w:val="002C2CB2"/>
    <w:rsid w:val="002D0314"/>
    <w:rsid w:val="002D75C3"/>
    <w:rsid w:val="002E72A6"/>
    <w:rsid w:val="002E7F83"/>
    <w:rsid w:val="002F2FDB"/>
    <w:rsid w:val="002F6B5A"/>
    <w:rsid w:val="003072B2"/>
    <w:rsid w:val="00313EBC"/>
    <w:rsid w:val="0031457E"/>
    <w:rsid w:val="003225E3"/>
    <w:rsid w:val="003248FD"/>
    <w:rsid w:val="0033306C"/>
    <w:rsid w:val="0033393A"/>
    <w:rsid w:val="00335BA9"/>
    <w:rsid w:val="00353300"/>
    <w:rsid w:val="00362D7C"/>
    <w:rsid w:val="003656DB"/>
    <w:rsid w:val="00366423"/>
    <w:rsid w:val="00377299"/>
    <w:rsid w:val="00387D16"/>
    <w:rsid w:val="00396993"/>
    <w:rsid w:val="003A48D0"/>
    <w:rsid w:val="003B4D07"/>
    <w:rsid w:val="003B4E4B"/>
    <w:rsid w:val="003B5734"/>
    <w:rsid w:val="003C3AD2"/>
    <w:rsid w:val="003D026B"/>
    <w:rsid w:val="003D4266"/>
    <w:rsid w:val="003D4C9D"/>
    <w:rsid w:val="003E0666"/>
    <w:rsid w:val="003E65DA"/>
    <w:rsid w:val="003E7E15"/>
    <w:rsid w:val="003F23D0"/>
    <w:rsid w:val="003F6513"/>
    <w:rsid w:val="003F7C81"/>
    <w:rsid w:val="004132C0"/>
    <w:rsid w:val="00413801"/>
    <w:rsid w:val="00425877"/>
    <w:rsid w:val="004518DA"/>
    <w:rsid w:val="0046512B"/>
    <w:rsid w:val="00472715"/>
    <w:rsid w:val="00476DB6"/>
    <w:rsid w:val="00480ECC"/>
    <w:rsid w:val="00481A45"/>
    <w:rsid w:val="0048398F"/>
    <w:rsid w:val="0049790B"/>
    <w:rsid w:val="004A0D48"/>
    <w:rsid w:val="004A21C1"/>
    <w:rsid w:val="004A5210"/>
    <w:rsid w:val="004A7648"/>
    <w:rsid w:val="004B7EC4"/>
    <w:rsid w:val="004E14E4"/>
    <w:rsid w:val="004E3DFE"/>
    <w:rsid w:val="00500844"/>
    <w:rsid w:val="00516964"/>
    <w:rsid w:val="00517DCB"/>
    <w:rsid w:val="00526902"/>
    <w:rsid w:val="00532AD2"/>
    <w:rsid w:val="005377C1"/>
    <w:rsid w:val="005415D5"/>
    <w:rsid w:val="00544D31"/>
    <w:rsid w:val="005544EE"/>
    <w:rsid w:val="00554A62"/>
    <w:rsid w:val="0056485B"/>
    <w:rsid w:val="00566ADA"/>
    <w:rsid w:val="005732EB"/>
    <w:rsid w:val="00580FEF"/>
    <w:rsid w:val="00584651"/>
    <w:rsid w:val="00593913"/>
    <w:rsid w:val="005A4273"/>
    <w:rsid w:val="005A61C2"/>
    <w:rsid w:val="005A6A3F"/>
    <w:rsid w:val="005B3B4C"/>
    <w:rsid w:val="005C20BB"/>
    <w:rsid w:val="005C63DB"/>
    <w:rsid w:val="005D0FF5"/>
    <w:rsid w:val="005D1A44"/>
    <w:rsid w:val="005D7F3E"/>
    <w:rsid w:val="005E349A"/>
    <w:rsid w:val="005F14EC"/>
    <w:rsid w:val="00605354"/>
    <w:rsid w:val="00621D40"/>
    <w:rsid w:val="0062325E"/>
    <w:rsid w:val="0063004F"/>
    <w:rsid w:val="00630A51"/>
    <w:rsid w:val="0063325C"/>
    <w:rsid w:val="006351FF"/>
    <w:rsid w:val="00636489"/>
    <w:rsid w:val="006418BA"/>
    <w:rsid w:val="00641BA1"/>
    <w:rsid w:val="00643FE4"/>
    <w:rsid w:val="00645FE2"/>
    <w:rsid w:val="00647FD0"/>
    <w:rsid w:val="00656996"/>
    <w:rsid w:val="006716C0"/>
    <w:rsid w:val="0067506D"/>
    <w:rsid w:val="0067774C"/>
    <w:rsid w:val="006848EA"/>
    <w:rsid w:val="006A117F"/>
    <w:rsid w:val="006A1A5B"/>
    <w:rsid w:val="006A1B24"/>
    <w:rsid w:val="006A422A"/>
    <w:rsid w:val="006A5EB7"/>
    <w:rsid w:val="006A72FB"/>
    <w:rsid w:val="006B4EF3"/>
    <w:rsid w:val="006C3E21"/>
    <w:rsid w:val="006D09AA"/>
    <w:rsid w:val="006D147C"/>
    <w:rsid w:val="006D4805"/>
    <w:rsid w:val="006E1BDD"/>
    <w:rsid w:val="006E39D7"/>
    <w:rsid w:val="006E48E2"/>
    <w:rsid w:val="006E4E66"/>
    <w:rsid w:val="006F7D8B"/>
    <w:rsid w:val="00704036"/>
    <w:rsid w:val="007062F9"/>
    <w:rsid w:val="007101A5"/>
    <w:rsid w:val="007152D9"/>
    <w:rsid w:val="007269DD"/>
    <w:rsid w:val="00730988"/>
    <w:rsid w:val="007343AA"/>
    <w:rsid w:val="007343FD"/>
    <w:rsid w:val="00734512"/>
    <w:rsid w:val="00746CD9"/>
    <w:rsid w:val="00755690"/>
    <w:rsid w:val="00784C6D"/>
    <w:rsid w:val="007864A6"/>
    <w:rsid w:val="0079554C"/>
    <w:rsid w:val="00796D11"/>
    <w:rsid w:val="007A17F7"/>
    <w:rsid w:val="007A50DA"/>
    <w:rsid w:val="007A5998"/>
    <w:rsid w:val="007B02FC"/>
    <w:rsid w:val="007B69D6"/>
    <w:rsid w:val="007C2EDB"/>
    <w:rsid w:val="007C765E"/>
    <w:rsid w:val="007D0E55"/>
    <w:rsid w:val="007D177D"/>
    <w:rsid w:val="007D1DCB"/>
    <w:rsid w:val="007D552F"/>
    <w:rsid w:val="007E4ADF"/>
    <w:rsid w:val="007E71F5"/>
    <w:rsid w:val="007F03DE"/>
    <w:rsid w:val="007F10D9"/>
    <w:rsid w:val="007F3334"/>
    <w:rsid w:val="007F4BB5"/>
    <w:rsid w:val="007F5376"/>
    <w:rsid w:val="00814274"/>
    <w:rsid w:val="00827675"/>
    <w:rsid w:val="00842B0A"/>
    <w:rsid w:val="00845043"/>
    <w:rsid w:val="008467C7"/>
    <w:rsid w:val="00865C10"/>
    <w:rsid w:val="0087642E"/>
    <w:rsid w:val="00876B79"/>
    <w:rsid w:val="00876CD5"/>
    <w:rsid w:val="0089047A"/>
    <w:rsid w:val="00894D51"/>
    <w:rsid w:val="00895EE3"/>
    <w:rsid w:val="008A0A89"/>
    <w:rsid w:val="008A27F9"/>
    <w:rsid w:val="008A3C31"/>
    <w:rsid w:val="008B35DF"/>
    <w:rsid w:val="008B4470"/>
    <w:rsid w:val="008C3DB4"/>
    <w:rsid w:val="008C3EB2"/>
    <w:rsid w:val="008C7A84"/>
    <w:rsid w:val="008D0DA6"/>
    <w:rsid w:val="008D6C77"/>
    <w:rsid w:val="008E666B"/>
    <w:rsid w:val="00904A25"/>
    <w:rsid w:val="0090749F"/>
    <w:rsid w:val="00912A44"/>
    <w:rsid w:val="00916D4D"/>
    <w:rsid w:val="009178F9"/>
    <w:rsid w:val="00917FDE"/>
    <w:rsid w:val="00922D19"/>
    <w:rsid w:val="0093095C"/>
    <w:rsid w:val="009318A2"/>
    <w:rsid w:val="00937AC5"/>
    <w:rsid w:val="00941A9F"/>
    <w:rsid w:val="0094583E"/>
    <w:rsid w:val="00946711"/>
    <w:rsid w:val="009513A5"/>
    <w:rsid w:val="00967CF0"/>
    <w:rsid w:val="00973109"/>
    <w:rsid w:val="00975F6E"/>
    <w:rsid w:val="00976453"/>
    <w:rsid w:val="00976C74"/>
    <w:rsid w:val="009847ED"/>
    <w:rsid w:val="009925E8"/>
    <w:rsid w:val="009945FD"/>
    <w:rsid w:val="00996C72"/>
    <w:rsid w:val="009A3C82"/>
    <w:rsid w:val="009B316F"/>
    <w:rsid w:val="009B6DD2"/>
    <w:rsid w:val="009C0A5F"/>
    <w:rsid w:val="009C202B"/>
    <w:rsid w:val="009C5DD5"/>
    <w:rsid w:val="009D0B18"/>
    <w:rsid w:val="009D7D7F"/>
    <w:rsid w:val="009F20F2"/>
    <w:rsid w:val="00A05D40"/>
    <w:rsid w:val="00A128AC"/>
    <w:rsid w:val="00A13D05"/>
    <w:rsid w:val="00A15FA4"/>
    <w:rsid w:val="00A23273"/>
    <w:rsid w:val="00A264D7"/>
    <w:rsid w:val="00A30BBF"/>
    <w:rsid w:val="00A359CB"/>
    <w:rsid w:val="00A40211"/>
    <w:rsid w:val="00A4651E"/>
    <w:rsid w:val="00A66AC1"/>
    <w:rsid w:val="00A719B9"/>
    <w:rsid w:val="00A73177"/>
    <w:rsid w:val="00A738FE"/>
    <w:rsid w:val="00A76D0D"/>
    <w:rsid w:val="00A836A7"/>
    <w:rsid w:val="00A845E2"/>
    <w:rsid w:val="00A91E7E"/>
    <w:rsid w:val="00AB2FA0"/>
    <w:rsid w:val="00AC258C"/>
    <w:rsid w:val="00AC277D"/>
    <w:rsid w:val="00AC2BA7"/>
    <w:rsid w:val="00AD0696"/>
    <w:rsid w:val="00AD18A8"/>
    <w:rsid w:val="00AE26F7"/>
    <w:rsid w:val="00AE4FFF"/>
    <w:rsid w:val="00AE7A50"/>
    <w:rsid w:val="00AF38EC"/>
    <w:rsid w:val="00B15569"/>
    <w:rsid w:val="00B17D41"/>
    <w:rsid w:val="00B23FA0"/>
    <w:rsid w:val="00B24CB8"/>
    <w:rsid w:val="00B2503B"/>
    <w:rsid w:val="00B3090A"/>
    <w:rsid w:val="00B30B57"/>
    <w:rsid w:val="00B514AB"/>
    <w:rsid w:val="00B53C5B"/>
    <w:rsid w:val="00B544EB"/>
    <w:rsid w:val="00B65C88"/>
    <w:rsid w:val="00B71B76"/>
    <w:rsid w:val="00B71F46"/>
    <w:rsid w:val="00B8095F"/>
    <w:rsid w:val="00B830B0"/>
    <w:rsid w:val="00B835F5"/>
    <w:rsid w:val="00B94676"/>
    <w:rsid w:val="00B958DE"/>
    <w:rsid w:val="00BB497A"/>
    <w:rsid w:val="00BC368A"/>
    <w:rsid w:val="00BD1230"/>
    <w:rsid w:val="00BD37E9"/>
    <w:rsid w:val="00BF13BC"/>
    <w:rsid w:val="00C042AD"/>
    <w:rsid w:val="00C054B2"/>
    <w:rsid w:val="00C10E2C"/>
    <w:rsid w:val="00C115A5"/>
    <w:rsid w:val="00C16FEA"/>
    <w:rsid w:val="00C403C3"/>
    <w:rsid w:val="00C4146D"/>
    <w:rsid w:val="00C42156"/>
    <w:rsid w:val="00C46686"/>
    <w:rsid w:val="00C5073D"/>
    <w:rsid w:val="00C741D3"/>
    <w:rsid w:val="00C74ADA"/>
    <w:rsid w:val="00C80618"/>
    <w:rsid w:val="00C90D9C"/>
    <w:rsid w:val="00C91956"/>
    <w:rsid w:val="00C9242F"/>
    <w:rsid w:val="00C9362C"/>
    <w:rsid w:val="00CB1BE1"/>
    <w:rsid w:val="00CB7209"/>
    <w:rsid w:val="00CB7B7D"/>
    <w:rsid w:val="00CC71A7"/>
    <w:rsid w:val="00CD0CAF"/>
    <w:rsid w:val="00CD12D9"/>
    <w:rsid w:val="00CD30C3"/>
    <w:rsid w:val="00CD36CD"/>
    <w:rsid w:val="00CE6107"/>
    <w:rsid w:val="00D0183F"/>
    <w:rsid w:val="00D100CD"/>
    <w:rsid w:val="00D12C54"/>
    <w:rsid w:val="00D22ACF"/>
    <w:rsid w:val="00D2328E"/>
    <w:rsid w:val="00D23C13"/>
    <w:rsid w:val="00D25A17"/>
    <w:rsid w:val="00D25E14"/>
    <w:rsid w:val="00D369A9"/>
    <w:rsid w:val="00D55023"/>
    <w:rsid w:val="00D75641"/>
    <w:rsid w:val="00D767E3"/>
    <w:rsid w:val="00D825FC"/>
    <w:rsid w:val="00D85EFB"/>
    <w:rsid w:val="00D92DF4"/>
    <w:rsid w:val="00D95081"/>
    <w:rsid w:val="00D9719F"/>
    <w:rsid w:val="00DA08AB"/>
    <w:rsid w:val="00DA3E55"/>
    <w:rsid w:val="00DB4B80"/>
    <w:rsid w:val="00DB5CD0"/>
    <w:rsid w:val="00DB633C"/>
    <w:rsid w:val="00DB7A6D"/>
    <w:rsid w:val="00DD048F"/>
    <w:rsid w:val="00DD225F"/>
    <w:rsid w:val="00DE59D1"/>
    <w:rsid w:val="00DE626F"/>
    <w:rsid w:val="00DF0EB8"/>
    <w:rsid w:val="00DF1262"/>
    <w:rsid w:val="00DF48F8"/>
    <w:rsid w:val="00DF6B7E"/>
    <w:rsid w:val="00E14DB7"/>
    <w:rsid w:val="00E15457"/>
    <w:rsid w:val="00E20FDA"/>
    <w:rsid w:val="00E23099"/>
    <w:rsid w:val="00E5035C"/>
    <w:rsid w:val="00E51401"/>
    <w:rsid w:val="00E52293"/>
    <w:rsid w:val="00E52D7A"/>
    <w:rsid w:val="00E6206E"/>
    <w:rsid w:val="00E719FD"/>
    <w:rsid w:val="00E77167"/>
    <w:rsid w:val="00E840B3"/>
    <w:rsid w:val="00E93F1C"/>
    <w:rsid w:val="00EA3B94"/>
    <w:rsid w:val="00EA3E2E"/>
    <w:rsid w:val="00EB500A"/>
    <w:rsid w:val="00EC437A"/>
    <w:rsid w:val="00EC44FE"/>
    <w:rsid w:val="00ED3445"/>
    <w:rsid w:val="00ED4F1B"/>
    <w:rsid w:val="00ED7E12"/>
    <w:rsid w:val="00F00529"/>
    <w:rsid w:val="00F20B2E"/>
    <w:rsid w:val="00F26D46"/>
    <w:rsid w:val="00F30F72"/>
    <w:rsid w:val="00F4007C"/>
    <w:rsid w:val="00F46C55"/>
    <w:rsid w:val="00F47E47"/>
    <w:rsid w:val="00F50224"/>
    <w:rsid w:val="00F666B4"/>
    <w:rsid w:val="00F75B95"/>
    <w:rsid w:val="00F843F9"/>
    <w:rsid w:val="00F847E7"/>
    <w:rsid w:val="00F922D0"/>
    <w:rsid w:val="00FA4EAF"/>
    <w:rsid w:val="00FA6CF9"/>
    <w:rsid w:val="00FB4BFE"/>
    <w:rsid w:val="00FB4DF2"/>
    <w:rsid w:val="00FB55CB"/>
    <w:rsid w:val="00FD1FBE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A645-25E7-4A98-9DAB-B09B185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77D"/>
  </w:style>
  <w:style w:type="paragraph" w:styleId="a6">
    <w:name w:val="footer"/>
    <w:basedOn w:val="a"/>
    <w:link w:val="a7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77D"/>
  </w:style>
  <w:style w:type="paragraph" w:styleId="a8">
    <w:name w:val="Balloon Text"/>
    <w:basedOn w:val="a"/>
    <w:link w:val="a9"/>
    <w:uiPriority w:val="99"/>
    <w:semiHidden/>
    <w:unhideWhenUsed/>
    <w:rsid w:val="00AC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77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14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1211-B201-4874-BEE3-5DDC8C1C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4964</Words>
  <Characters>28296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cp:lastPrinted>2024-03-27T08:01:00Z</cp:lastPrinted>
  <dcterms:created xsi:type="dcterms:W3CDTF">2024-04-11T08:03:00Z</dcterms:created>
  <dcterms:modified xsi:type="dcterms:W3CDTF">2024-04-11T08:03:00Z</dcterms:modified>
</cp:coreProperties>
</file>